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B3B" w:rsidRDefault="004A1B3B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64"/>
      </w:tblGrid>
      <w:tr w:rsidR="005C26FA" w:rsidTr="004D33D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26FA" w:rsidRDefault="005C26FA" w:rsidP="004D33D5">
            <w:pPr>
              <w:suppressAutoHyphens/>
              <w:jc w:val="both"/>
              <w:textAlignment w:val="baseline"/>
              <w:rPr>
                <w:b/>
                <w:lang w:val="lv-LV" w:eastAsia="lv-LV"/>
              </w:rPr>
            </w:pPr>
            <w:bookmarkStart w:id="0" w:name="_GoBack"/>
            <w:bookmarkEnd w:id="0"/>
            <w:r>
              <w:rPr>
                <w:b/>
                <w:lang w:val="lv-LV" w:eastAsia="lv-LV"/>
              </w:rPr>
              <w:t xml:space="preserve">Projekta realizēšanai iespējami nepieciešamais finansējums </w:t>
            </w:r>
            <w:r>
              <w:rPr>
                <w:lang w:val="lv-LV" w:eastAsia="lv-LV"/>
              </w:rPr>
              <w:t>(norādāms projekta darbu apjoms, iespējamās darbu un materiālu izmaksas)</w:t>
            </w:r>
          </w:p>
        </w:tc>
      </w:tr>
      <w:tr w:rsidR="005C26FA" w:rsidTr="004D33D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FA" w:rsidRDefault="005C26FA" w:rsidP="004D33D5">
            <w:pPr>
              <w:numPr>
                <w:ilvl w:val="0"/>
                <w:numId w:val="1"/>
              </w:num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829"/>
              <w:gridCol w:w="1134"/>
              <w:gridCol w:w="1420"/>
              <w:gridCol w:w="1420"/>
              <w:gridCol w:w="2406"/>
            </w:tblGrid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Projektēšana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4000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Laipas izbūve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5000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Atkritumu urnas uzstādīšana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Ģērbtuves izbūve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2000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Soliņa uzstādīšana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1000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Niedru pļaušana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Upes gultnes attīrīšana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2500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2500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Informācijas stenda uzstādīšana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300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300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C26FA" w:rsidTr="004D33D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15 100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26FA" w:rsidRDefault="005C26FA" w:rsidP="004D33D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</w:tbl>
          <w:p w:rsidR="005C26FA" w:rsidRDefault="005C26FA" w:rsidP="004D33D5">
            <w:p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</w:p>
          <w:p w:rsidR="005C26FA" w:rsidRDefault="005C26FA" w:rsidP="004D33D5">
            <w:pPr>
              <w:numPr>
                <w:ilvl w:val="0"/>
                <w:numId w:val="1"/>
              </w:num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  <w:t>Ikgadējās uzturēšanas izmaksas (ja paredzamas) – 200 EUR</w:t>
            </w:r>
          </w:p>
          <w:p w:rsidR="005C26FA" w:rsidRDefault="005C26FA" w:rsidP="004D33D5">
            <w:p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:rsidR="005C26FA" w:rsidRPr="005C26FA" w:rsidRDefault="005C26FA">
      <w:pPr>
        <w:rPr>
          <w:lang w:val="lv-LV"/>
        </w:rPr>
      </w:pPr>
    </w:p>
    <w:p w:rsidR="005C26FA" w:rsidRDefault="005C26FA"/>
    <w:sectPr w:rsidR="005C26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419D"/>
    <w:multiLevelType w:val="multilevel"/>
    <w:tmpl w:val="B1BC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FA"/>
    <w:rsid w:val="004A1B3B"/>
    <w:rsid w:val="005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6AEC4"/>
  <w15:chartTrackingRefBased/>
  <w15:docId w15:val="{336BE1AD-D05B-46B9-BF7D-D387B2C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Elga Šēra</cp:lastModifiedBy>
  <cp:revision>1</cp:revision>
  <dcterms:created xsi:type="dcterms:W3CDTF">2019-07-29T07:26:00Z</dcterms:created>
  <dcterms:modified xsi:type="dcterms:W3CDTF">2019-07-29T07:27:00Z</dcterms:modified>
</cp:coreProperties>
</file>