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886"/>
        <w:gridCol w:w="7886"/>
      </w:tblGrid>
      <w:tr w:rsidR="00C62EEF" w:rsidTr="00224B21">
        <w:trPr>
          <w:trHeight w:val="699"/>
          <w:jc w:val="center"/>
        </w:trPr>
        <w:tc>
          <w:tcPr>
            <w:tcW w:w="7886" w:type="dxa"/>
            <w:vAlign w:val="center"/>
          </w:tcPr>
          <w:p w:rsidR="00C62EEF" w:rsidRDefault="00C62EEF" w:rsidP="005C2EF5">
            <w:pPr>
              <w:jc w:val="center"/>
            </w:pPr>
          </w:p>
        </w:tc>
        <w:tc>
          <w:tcPr>
            <w:tcW w:w="7886" w:type="dxa"/>
            <w:vAlign w:val="center"/>
          </w:tcPr>
          <w:p w:rsidR="00C62EEF" w:rsidRPr="005C2EF5" w:rsidRDefault="005C2EF5" w:rsidP="00224B21">
            <w:pPr>
              <w:jc w:val="right"/>
              <w:rPr>
                <w:rFonts w:ascii="Arial" w:hAnsi="Arial" w:cs="Arial"/>
              </w:rPr>
            </w:pPr>
            <w:r w:rsidRPr="005C2EF5">
              <w:rPr>
                <w:rFonts w:ascii="Arial" w:hAnsi="Arial" w:cs="Arial"/>
              </w:rPr>
              <w:t>Pielikums Projektam – bildes # 2</w:t>
            </w:r>
          </w:p>
        </w:tc>
      </w:tr>
      <w:tr w:rsidR="005C2EF5" w:rsidTr="00224B21">
        <w:trPr>
          <w:trHeight w:val="699"/>
          <w:jc w:val="center"/>
        </w:trPr>
        <w:tc>
          <w:tcPr>
            <w:tcW w:w="7886" w:type="dxa"/>
            <w:vAlign w:val="center"/>
          </w:tcPr>
          <w:p w:rsidR="005C2EF5" w:rsidRDefault="005C2EF5" w:rsidP="005C2EF5">
            <w:pPr>
              <w:jc w:val="center"/>
            </w:pPr>
          </w:p>
        </w:tc>
        <w:tc>
          <w:tcPr>
            <w:tcW w:w="7886" w:type="dxa"/>
            <w:vAlign w:val="center"/>
          </w:tcPr>
          <w:p w:rsidR="005C2EF5" w:rsidRPr="005C2EF5" w:rsidRDefault="005C2EF5" w:rsidP="00224B21">
            <w:pPr>
              <w:jc w:val="right"/>
              <w:rPr>
                <w:rFonts w:ascii="Arial" w:hAnsi="Arial" w:cs="Arial"/>
              </w:rPr>
            </w:pPr>
            <w:r w:rsidRPr="005C2EF5">
              <w:rPr>
                <w:rFonts w:ascii="Arial" w:hAnsi="Arial" w:cs="Arial"/>
              </w:rPr>
              <w:t>Biedrība “Vecmīlgrāvja Attīstības Biedrība”</w:t>
            </w:r>
          </w:p>
        </w:tc>
      </w:tr>
      <w:tr w:rsidR="005C2EF5" w:rsidTr="00224B21">
        <w:trPr>
          <w:trHeight w:val="699"/>
          <w:jc w:val="center"/>
        </w:trPr>
        <w:tc>
          <w:tcPr>
            <w:tcW w:w="15772" w:type="dxa"/>
            <w:gridSpan w:val="2"/>
            <w:vAlign w:val="center"/>
          </w:tcPr>
          <w:p w:rsidR="005C2EF5" w:rsidRPr="005C2EF5" w:rsidRDefault="005C2EF5" w:rsidP="00224B21">
            <w:pPr>
              <w:jc w:val="right"/>
              <w:rPr>
                <w:rFonts w:ascii="Arial" w:hAnsi="Arial" w:cs="Arial"/>
                <w:b/>
              </w:rPr>
            </w:pPr>
            <w:r w:rsidRPr="005C2EF5">
              <w:rPr>
                <w:rFonts w:ascii="Arial" w:hAnsi="Arial" w:cs="Arial"/>
                <w:b/>
              </w:rPr>
              <w:t>Gājēju ietves izbūve gar Atlantijas ielu no autobusu dispečeru punkta “Vecmīlgrāvis”</w:t>
            </w:r>
            <w:r>
              <w:rPr>
                <w:rFonts w:ascii="Arial" w:hAnsi="Arial" w:cs="Arial"/>
                <w:b/>
              </w:rPr>
              <w:t xml:space="preserve"> līdz Vecāķu prospektam</w:t>
            </w:r>
          </w:p>
        </w:tc>
      </w:tr>
      <w:tr w:rsidR="005C2EF5" w:rsidTr="00224B21">
        <w:trPr>
          <w:trHeight w:val="4229"/>
          <w:jc w:val="center"/>
        </w:trPr>
        <w:tc>
          <w:tcPr>
            <w:tcW w:w="7886" w:type="dxa"/>
            <w:vAlign w:val="center"/>
          </w:tcPr>
          <w:p w:rsidR="005C2EF5" w:rsidRDefault="005C2EF5" w:rsidP="005C2EF5">
            <w:pPr>
              <w:jc w:val="center"/>
            </w:pPr>
            <w:r>
              <w:object w:dxaOrig="15645" w:dyaOrig="88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341.4pt;height:193.65pt" o:ole="">
                  <v:imagedata r:id="rId6" o:title=""/>
                </v:shape>
                <o:OLEObject Type="Embed" ProgID="PBrush" ShapeID="_x0000_i1027" DrawAspect="Content" ObjectID="_1626684104" r:id="rId7"/>
              </w:object>
            </w:r>
          </w:p>
        </w:tc>
        <w:tc>
          <w:tcPr>
            <w:tcW w:w="7886" w:type="dxa"/>
            <w:vAlign w:val="center"/>
          </w:tcPr>
          <w:p w:rsidR="005C2EF5" w:rsidRDefault="005C2EF5" w:rsidP="005C2EF5">
            <w:pPr>
              <w:jc w:val="center"/>
            </w:pPr>
            <w:r>
              <w:object w:dxaOrig="16515" w:dyaOrig="8895">
                <v:shape id="_x0000_i1028" type="#_x0000_t75" style="width:366.2pt;height:196.15pt" o:ole="">
                  <v:imagedata r:id="rId8" o:title=""/>
                </v:shape>
                <o:OLEObject Type="Embed" ProgID="PBrush" ShapeID="_x0000_i1028" DrawAspect="Content" ObjectID="_1626684105" r:id="rId9"/>
              </w:object>
            </w:r>
          </w:p>
        </w:tc>
      </w:tr>
      <w:tr w:rsidR="00C62EEF" w:rsidTr="00224B21">
        <w:trPr>
          <w:trHeight w:val="4229"/>
          <w:jc w:val="center"/>
        </w:trPr>
        <w:tc>
          <w:tcPr>
            <w:tcW w:w="7886" w:type="dxa"/>
            <w:vAlign w:val="center"/>
          </w:tcPr>
          <w:p w:rsidR="00C62EEF" w:rsidRDefault="005C2EF5" w:rsidP="005C2EF5">
            <w:pPr>
              <w:jc w:val="center"/>
            </w:pPr>
            <w:r>
              <w:object w:dxaOrig="15255" w:dyaOrig="8745">
                <v:shape id="_x0000_i1026" type="#_x0000_t75" style="width:341.4pt;height:196.15pt" o:ole="">
                  <v:imagedata r:id="rId10" o:title=""/>
                </v:shape>
                <o:OLEObject Type="Embed" ProgID="PBrush" ShapeID="_x0000_i1026" DrawAspect="Content" ObjectID="_1626684106" r:id="rId11"/>
              </w:object>
            </w:r>
          </w:p>
        </w:tc>
        <w:tc>
          <w:tcPr>
            <w:tcW w:w="7886" w:type="dxa"/>
            <w:vAlign w:val="center"/>
          </w:tcPr>
          <w:p w:rsidR="00C62EEF" w:rsidRDefault="005C2EF5" w:rsidP="005C2EF5">
            <w:pPr>
              <w:jc w:val="center"/>
            </w:pPr>
            <w:r>
              <w:object w:dxaOrig="15195" w:dyaOrig="8865">
                <v:shape id="_x0000_i1025" type="#_x0000_t75" style="width:345.1pt;height:201.1pt" o:ole="">
                  <v:imagedata r:id="rId12" o:title=""/>
                </v:shape>
                <o:OLEObject Type="Embed" ProgID="PBrush" ShapeID="_x0000_i1025" DrawAspect="Content" ObjectID="_1626684107" r:id="rId13"/>
              </w:object>
            </w:r>
          </w:p>
        </w:tc>
      </w:tr>
    </w:tbl>
    <w:p w:rsidR="001C11B0" w:rsidRDefault="001C11B0">
      <w:bookmarkStart w:id="0" w:name="_GoBack"/>
      <w:bookmarkEnd w:id="0"/>
    </w:p>
    <w:sectPr w:rsidR="001C11B0" w:rsidSect="005C2EF5">
      <w:pgSz w:w="16838" w:h="11906" w:orient="landscape"/>
      <w:pgMar w:top="454" w:right="828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2EEF"/>
    <w:rsid w:val="001628C0"/>
    <w:rsid w:val="001C11B0"/>
    <w:rsid w:val="00224B21"/>
    <w:rsid w:val="00423B2E"/>
    <w:rsid w:val="005C2EF5"/>
    <w:rsid w:val="00C62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6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EB72A90-662D-4628-9EBC-621C157258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173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Dators</dc:creator>
  <cp:lastModifiedBy>Dators</cp:lastModifiedBy>
  <cp:revision>4</cp:revision>
  <dcterms:created xsi:type="dcterms:W3CDTF">2019-08-07T08:41:00Z</dcterms:created>
  <dcterms:modified xsi:type="dcterms:W3CDTF">2019-08-07T08:54:00Z</dcterms:modified>
</cp:coreProperties>
</file>