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9BAE1" w14:textId="16D65C3D" w:rsidR="008E1DB5" w:rsidRDefault="00B078A4" w:rsidP="008E1D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lang w:eastAsia="lv-LV"/>
        </w:rPr>
      </w:pPr>
      <w:r w:rsidRPr="008E1DB5">
        <w:rPr>
          <w:rFonts w:ascii="Times New Roman" w:eastAsia="Times New Roman" w:hAnsi="Times New Roman" w:cs="Times New Roman"/>
          <w:i/>
          <w:iCs/>
          <w:lang w:eastAsia="lv-LV"/>
        </w:rPr>
        <w:t>1.pielikums</w:t>
      </w:r>
    </w:p>
    <w:p w14:paraId="389D5326" w14:textId="77777777" w:rsidR="008E1DB5" w:rsidRPr="008E1DB5" w:rsidRDefault="008E1DB5" w:rsidP="008E1DB5">
      <w:pPr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i/>
          <w:iCs/>
          <w:caps/>
          <w:lang w:eastAsia="lv-LV"/>
        </w:rPr>
      </w:pPr>
    </w:p>
    <w:p w14:paraId="5220C639" w14:textId="316D3C94" w:rsidR="004E3335" w:rsidRPr="004E3335" w:rsidRDefault="00B078A4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IESTĀDES ATZINUMA FORMA PAR</w:t>
      </w:r>
      <w:r w:rsidR="00A96CEF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 xml:space="preserve"> 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LĪDZDALĪ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BA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S BUDŽET</w:t>
      </w:r>
      <w:r w:rsidR="005773DC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A</w:t>
      </w:r>
      <w:r w:rsidR="005773DC"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 </w:t>
      </w:r>
      <w:r w:rsidRPr="004E3335">
        <w:rPr>
          <w:rFonts w:ascii="Times New Roman" w:eastAsia="Times New Roman" w:hAnsi="Times New Roman" w:cs="Times New Roman"/>
          <w:b/>
          <w:bCs/>
          <w:caps/>
          <w:sz w:val="26"/>
          <w:szCs w:val="26"/>
          <w:lang w:eastAsia="lv-LV"/>
        </w:rPr>
        <w:t>PROJEKTU</w:t>
      </w: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4E614A87" w14:textId="72B8CAC6" w:rsidR="004E3335" w:rsidRPr="004E3335" w:rsidRDefault="004E3335" w:rsidP="002110CB">
      <w:pPr>
        <w:tabs>
          <w:tab w:val="left" w:pos="825"/>
          <w:tab w:val="left" w:pos="3225"/>
        </w:tabs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</w:p>
    <w:p w14:paraId="0575045F" w14:textId="77777777" w:rsidR="004E3335" w:rsidRPr="004E3335" w:rsidRDefault="00B078A4" w:rsidP="004E3335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1"/>
        <w:gridCol w:w="6389"/>
      </w:tblGrid>
      <w:tr w:rsidR="00231F5A" w14:paraId="38450296" w14:textId="77777777" w:rsidTr="004E3335">
        <w:tc>
          <w:tcPr>
            <w:tcW w:w="34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35767E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nosaukums </w:t>
            </w:r>
          </w:p>
        </w:tc>
        <w:tc>
          <w:tcPr>
            <w:tcW w:w="6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0FB2A4" w14:textId="68F70D51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“Rotaļu laukums Mīlgrāvī”</w:t>
            </w:r>
          </w:p>
        </w:tc>
      </w:tr>
      <w:tr w:rsidR="00231F5A" w14:paraId="26243053" w14:textId="77777777" w:rsidTr="004E3335">
        <w:tc>
          <w:tcPr>
            <w:tcW w:w="348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A81197F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Atbildīgā iestāde </w:t>
            </w:r>
          </w:p>
        </w:tc>
        <w:tc>
          <w:tcPr>
            <w:tcW w:w="6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5BBF148" w14:textId="41E4A944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  <w:r w:rsidR="006F0040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Rīgas domes Teritorijas labiekārtošanas pārvalde</w:t>
            </w:r>
          </w:p>
        </w:tc>
      </w:tr>
    </w:tbl>
    <w:p w14:paraId="555E9979" w14:textId="77777777" w:rsidR="004E3335" w:rsidRPr="004E3335" w:rsidRDefault="00B078A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328F13" w14:textId="77777777" w:rsidR="004E3335" w:rsidRPr="004E3335" w:rsidRDefault="00B078A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tbl>
      <w:tblPr>
        <w:tblW w:w="973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21"/>
        <w:gridCol w:w="4636"/>
        <w:gridCol w:w="4573"/>
      </w:tblGrid>
      <w:tr w:rsidR="00231F5A" w14:paraId="21EB3FC3" w14:textId="77777777" w:rsidTr="004E3335">
        <w:tc>
          <w:tcPr>
            <w:tcW w:w="5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3A796C2" w14:textId="77777777" w:rsidR="004E3335" w:rsidRPr="004E3335" w:rsidRDefault="00B078A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Nr. </w:t>
            </w:r>
          </w:p>
        </w:tc>
        <w:tc>
          <w:tcPr>
            <w:tcW w:w="4636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1F4F5590" w14:textId="77777777" w:rsidR="004E3335" w:rsidRPr="004E3335" w:rsidRDefault="00B078A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Darbība </w:t>
            </w: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1923AEC" w14:textId="77777777" w:rsidR="004E3335" w:rsidRPr="004E3335" w:rsidRDefault="00B078A4" w:rsidP="004E333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Informācija </w:t>
            </w:r>
          </w:p>
        </w:tc>
      </w:tr>
      <w:tr w:rsidR="00231F5A" w14:paraId="56CCE05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8F9CF04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1. 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287A89E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Projekta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paredzamais īstenošanas laiks </w:t>
            </w:r>
          </w:p>
          <w:p w14:paraId="295C78E9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DF59B5E" w14:textId="6AB46C65" w:rsidR="00B52363" w:rsidRPr="006F2620" w:rsidRDefault="00B078A4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 – 1 mēnesis;</w:t>
            </w:r>
          </w:p>
          <w:p w14:paraId="12563B18" w14:textId="49C744C2" w:rsidR="00B52363" w:rsidRPr="006F2620" w:rsidRDefault="00B078A4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sertificēta arborista piesaiste atzinuma sniegšanai par teritorijā esošo koku sakņu aizsardzības zonām – 1 līdz 2 mēneši;</w:t>
            </w:r>
          </w:p>
          <w:p w14:paraId="1125C84F" w14:textId="41577F20" w:rsidR="00B52363" w:rsidRPr="006F2620" w:rsidRDefault="00B078A4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dokumentācijas izstr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āde (paskaidrojuma raksta projekts)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un saskaņošana Rīgas domes Pilsētas attīstības departamentā 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–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3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līdz 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5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mēneši.</w:t>
            </w:r>
          </w:p>
          <w:p w14:paraId="71824834" w14:textId="0ED23622" w:rsidR="00B52363" w:rsidRPr="006F2620" w:rsidRDefault="00B078A4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 –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3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mēneši</w:t>
            </w:r>
            <w:r w:rsidR="008E1DB5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, ja netiek apstrīdēti iepirkuma rezultāti</w:t>
            </w:r>
          </w:p>
          <w:p w14:paraId="2E18D400" w14:textId="327F0966" w:rsidR="00B52363" w:rsidRPr="006F2620" w:rsidRDefault="00B078A4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projekta būvniecības darbi – 3 līdz 12 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mēneši (atkarībā no laika apstākļiem)</w:t>
            </w:r>
          </w:p>
          <w:p w14:paraId="443EB73F" w14:textId="77777777" w:rsidR="008E1DB5" w:rsidRPr="006F2620" w:rsidRDefault="00B078A4" w:rsidP="008E1DB5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neatkarīga, sertificēta spēļu laukuma inspektora speļu laukuma pecuzturēšanas parbaudes atzinums – 1 nedēļa;</w:t>
            </w:r>
          </w:p>
          <w:p w14:paraId="4E984FEB" w14:textId="08A17103" w:rsidR="008E1DB5" w:rsidRPr="006F2620" w:rsidRDefault="00B078A4" w:rsidP="00B52363">
            <w:pPr>
              <w:numPr>
                <w:ilvl w:val="0"/>
                <w:numId w:val="1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objekta nodošana ekspluatācijā.</w:t>
            </w:r>
          </w:p>
          <w:p w14:paraId="347943E7" w14:textId="77777777" w:rsidR="008E1DB5" w:rsidRPr="00B52363" w:rsidRDefault="008E1DB5" w:rsidP="008E1DB5">
            <w:pPr>
              <w:spacing w:after="0" w:line="240" w:lineRule="auto"/>
              <w:ind w:left="369"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</w:p>
          <w:p w14:paraId="0989C711" w14:textId="77777777" w:rsidR="00B52363" w:rsidRPr="00B52363" w:rsidRDefault="00B078A4" w:rsidP="002965BF">
            <w:pPr>
              <w:spacing w:after="0" w:line="240" w:lineRule="auto"/>
              <w:ind w:right="140" w:firstLine="369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Projekta īstenošanas termiņu var ietekmēt būvdarbu iepirkuma </w:t>
            </w: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procedūras norise un būvdarbu laikā atklājušies iepriekš neparedzami apstākļi un ar tiem saistīti papildus darbi un sadārdzinājumi.</w:t>
            </w:r>
          </w:p>
          <w:p w14:paraId="5B974F5F" w14:textId="05A67A19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31F5A" w14:paraId="1A5078A3" w14:textId="77777777" w:rsidTr="006F0040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638A00FE" w14:textId="50C09DDA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2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4054F7D3" w14:textId="551BD5E7" w:rsidR="004E3335" w:rsidRPr="004E3335" w:rsidRDefault="00B078A4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Vai Projektu ir iespējams īstenot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24DCD118" w14:textId="733B6CBB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Wingdings 2" w:eastAsia="Times New Roman" w:hAnsi="Wingdings 2" w:cs="Times New Roman"/>
                <w:sz w:val="26"/>
                <w:szCs w:val="26"/>
                <w:lang w:eastAsia="lv-LV"/>
              </w:rPr>
              <w:sym w:font="Wingdings 2" w:char="F054"/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Jā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(aizpildīt 3.punktu)</w:t>
            </w:r>
          </w:p>
          <w:p w14:paraId="16B4348B" w14:textId="14A07663" w:rsidR="004E3335" w:rsidRPr="004E3335" w:rsidRDefault="00B078A4" w:rsidP="00575B5D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MS Gothic" w:eastAsia="MS Gothic" w:hAnsi="MS Gothic" w:cs="Times New Roman" w:hint="eastAsia"/>
                <w:sz w:val="26"/>
                <w:szCs w:val="26"/>
                <w:lang w:eastAsia="lv-LV"/>
              </w:rPr>
              <w:t>☐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Nē 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(a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z</w:t>
            </w:r>
            <w:r w:rsidR="00F46681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p</w:t>
            </w:r>
            <w:r w:rsidR="00575B5D" w:rsidRPr="00575B5D"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lv-LV"/>
              </w:rPr>
              <w:t>ildīt 4.punktu)</w:t>
            </w:r>
          </w:p>
        </w:tc>
      </w:tr>
      <w:tr w:rsidR="00231F5A" w14:paraId="45ABD72E" w14:textId="77777777" w:rsidTr="006F0040">
        <w:trPr>
          <w:trHeight w:val="3409"/>
        </w:trPr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CC7CBAB" w14:textId="7AC47D93" w:rsidR="00103724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lastRenderedPageBreak/>
              <w:t>3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2CB42524" w14:textId="77777777" w:rsidR="00103724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 xml:space="preserve">Veicamās darbības 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Projekta īstenošanai</w:t>
            </w:r>
          </w:p>
          <w:p w14:paraId="5A36B6FF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8F67B1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E6AA492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36E0A34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0D6827EA" w14:textId="7777777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  <w:p w14:paraId="195C601D" w14:textId="77777777" w:rsidR="00212F74" w:rsidRDefault="00212F74" w:rsidP="00212F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388FD12C" w14:textId="77777777" w:rsidR="00212F74" w:rsidRDefault="00212F74" w:rsidP="00212F74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272DA89C" w14:textId="07E00797" w:rsidR="00212F74" w:rsidRPr="00212F74" w:rsidRDefault="00212F74" w:rsidP="00212F7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  <w:tc>
          <w:tcPr>
            <w:tcW w:w="4573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shd w:val="clear" w:color="auto" w:fill="auto"/>
            <w:hideMark/>
          </w:tcPr>
          <w:p w14:paraId="7064BBD8" w14:textId="77777777" w:rsidR="00B52363" w:rsidRPr="00B52363" w:rsidRDefault="00B078A4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aktuāla inženiertopogrāfiskā plāna pasūtīšana (pēc nepieciešamības);</w:t>
            </w:r>
          </w:p>
          <w:p w14:paraId="63873AA3" w14:textId="569AAB86" w:rsidR="00B52363" w:rsidRDefault="00B078A4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sertificēta arborista piesaiste atzinuma sniegšanai par teritorijā </w:t>
            </w:r>
            <w:bookmarkStart w:id="0" w:name="_Hlk80950485"/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esošo koku sakņu aizsardzības zonā</w:t>
            </w:r>
            <w:bookmarkEnd w:id="0"/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m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(pēc nepieciešamības)</w:t>
            </w: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55E17214" w14:textId="391758E8" w:rsidR="00B52363" w:rsidRPr="00B52363" w:rsidRDefault="00B078A4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paskaidrojuma raksta </w:t>
            </w: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projekta izstrāde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="0053329D"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un saskaņošana Rīgas domes Pilsētas attīstības departamentā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44E25490" w14:textId="77777777" w:rsidR="00B52363" w:rsidRPr="00B52363" w:rsidRDefault="00B078A4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iepirkuma procedūras organizēšana;</w:t>
            </w:r>
          </w:p>
          <w:p w14:paraId="39D2F659" w14:textId="4FBA7F91" w:rsidR="00B52363" w:rsidRDefault="00B078A4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 w:rsidRPr="00B52363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būvniecības darbi</w:t>
            </w:r>
            <w:r w:rsidR="0053329D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;</w:t>
            </w:r>
          </w:p>
          <w:p w14:paraId="685B03F3" w14:textId="77777777" w:rsidR="0053329D" w:rsidRPr="00B52363" w:rsidRDefault="00B078A4" w:rsidP="0053329D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neatkarīga, sertificēta spēļu laukumu inspektora pēcuzturēšanas pārbaudes atzinums;</w:t>
            </w:r>
          </w:p>
          <w:p w14:paraId="6D4E1A7C" w14:textId="3D7E4A66" w:rsidR="0053329D" w:rsidRPr="00B52363" w:rsidRDefault="00B078A4" w:rsidP="00B52363">
            <w:pPr>
              <w:numPr>
                <w:ilvl w:val="0"/>
                <w:numId w:val="2"/>
              </w:numPr>
              <w:spacing w:after="0" w:line="240" w:lineRule="auto"/>
              <w:ind w:left="369" w:right="140" w:hanging="284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objekta nodošana </w:t>
            </w: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ekspluatācijā.</w:t>
            </w:r>
          </w:p>
          <w:p w14:paraId="77104173" w14:textId="7254044A" w:rsidR="00103724" w:rsidRPr="004E3335" w:rsidRDefault="00103724" w:rsidP="0010372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31F5A" w14:paraId="4F37C5F5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0F59CBD" w14:textId="5905E3BD" w:rsidR="00575B5D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4</w:t>
            </w:r>
            <w:r w:rsidR="00212F74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639DD7E" w14:textId="77777777" w:rsidR="00575B5D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amatojum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s</w:t>
            </w:r>
            <w:r w:rsidRPr="00575B5D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, kāpēc Projekts nav īstenojams</w:t>
            </w:r>
          </w:p>
          <w:p w14:paraId="5ACB23C8" w14:textId="77777777" w:rsidR="00575B5D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  <w:p w14:paraId="598AC22B" w14:textId="64F309C8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14:paraId="3B47DEB6" w14:textId="0598E4F2" w:rsidR="00575B5D" w:rsidRPr="004E3335" w:rsidRDefault="00575B5D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</w:pPr>
          </w:p>
        </w:tc>
      </w:tr>
      <w:tr w:rsidR="00231F5A" w14:paraId="0721A990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A3CD804" w14:textId="19DA8163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5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B37D2B7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Prognozējamais nepieciešamais finansējums Projekta īstenošanas gadījumā </w:t>
            </w:r>
          </w:p>
          <w:p w14:paraId="079B9857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D6901DA" w14:textId="268E18BE" w:rsidR="00B52363" w:rsidRPr="00B52363" w:rsidRDefault="00B078A4" w:rsidP="0053329D">
            <w:pPr>
              <w:ind w:right="140"/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 xml:space="preserve"> </w:t>
            </w:r>
            <w:r w:rsidRPr="006F2620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70 000.00 EUR</w:t>
            </w:r>
          </w:p>
          <w:p w14:paraId="772FFD9F" w14:textId="5078DEE3" w:rsidR="004E3335" w:rsidRPr="004E3335" w:rsidRDefault="004E3335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</w:p>
        </w:tc>
      </w:tr>
      <w:tr w:rsidR="00231F5A" w14:paraId="0A264B0A" w14:textId="77777777" w:rsidTr="004E3335">
        <w:tc>
          <w:tcPr>
            <w:tcW w:w="52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A8D348D" w14:textId="6AE424D2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6</w:t>
            </w: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. </w:t>
            </w:r>
          </w:p>
        </w:tc>
        <w:tc>
          <w:tcPr>
            <w:tcW w:w="46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462602E1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Piezīmes / komentāri </w:t>
            </w:r>
          </w:p>
          <w:p w14:paraId="3B493CAB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3A9382D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0DDCD7D7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6C50FD23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  <w:p w14:paraId="7A0C2418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  <w:tc>
          <w:tcPr>
            <w:tcW w:w="4573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3ED19AA4" w14:textId="77777777" w:rsidR="004E3335" w:rsidRPr="004E3335" w:rsidRDefault="00B078A4" w:rsidP="004E3335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lv-LV"/>
              </w:rPr>
            </w:pPr>
            <w:r w:rsidRPr="004E3335">
              <w:rPr>
                <w:rFonts w:ascii="Times New Roman" w:eastAsia="Times New Roman" w:hAnsi="Times New Roman" w:cs="Times New Roman"/>
                <w:sz w:val="26"/>
                <w:szCs w:val="26"/>
                <w:lang w:eastAsia="lv-LV"/>
              </w:rPr>
              <w:t> </w:t>
            </w:r>
          </w:p>
        </w:tc>
      </w:tr>
    </w:tbl>
    <w:p w14:paraId="7A1980B7" w14:textId="77777777" w:rsidR="004E3335" w:rsidRPr="004E3335" w:rsidRDefault="00B078A4" w:rsidP="004E3335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lv-LV"/>
        </w:rPr>
      </w:pPr>
      <w:r w:rsidRPr="004E3335">
        <w:rPr>
          <w:rFonts w:ascii="Times New Roman" w:eastAsia="Times New Roman" w:hAnsi="Times New Roman" w:cs="Times New Roman"/>
          <w:sz w:val="26"/>
          <w:szCs w:val="26"/>
          <w:lang w:eastAsia="lv-LV"/>
        </w:rPr>
        <w:t> </w:t>
      </w:r>
    </w:p>
    <w:p w14:paraId="2960662F" w14:textId="77777777" w:rsidR="00DB6991" w:rsidRDefault="00DB6991"/>
    <w:sectPr w:rsidR="00DB6991" w:rsidSect="004E3335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DC6983"/>
    <w:multiLevelType w:val="hybridMultilevel"/>
    <w:tmpl w:val="0678A060"/>
    <w:lvl w:ilvl="0" w:tplc="32462F9E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7A09C6C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8B22F8F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E1A37BA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64C84BE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D208259A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A60823E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DFE947C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ED02F6E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76FF5960"/>
    <w:multiLevelType w:val="hybridMultilevel"/>
    <w:tmpl w:val="E8940ED6"/>
    <w:lvl w:ilvl="0" w:tplc="589838D0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834759E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AC5A8C82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DC043A6E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032FEC2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4254D8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74A2D30C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B2A6178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B8E23A02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3335"/>
    <w:rsid w:val="00103724"/>
    <w:rsid w:val="002110CB"/>
    <w:rsid w:val="00212F74"/>
    <w:rsid w:val="00231F5A"/>
    <w:rsid w:val="002965BF"/>
    <w:rsid w:val="004E10FE"/>
    <w:rsid w:val="004E3335"/>
    <w:rsid w:val="0053329D"/>
    <w:rsid w:val="00561DE2"/>
    <w:rsid w:val="00575B5D"/>
    <w:rsid w:val="005773DC"/>
    <w:rsid w:val="006F0040"/>
    <w:rsid w:val="006F2620"/>
    <w:rsid w:val="00790BF3"/>
    <w:rsid w:val="008E0C2D"/>
    <w:rsid w:val="008E1DB5"/>
    <w:rsid w:val="00A96CEF"/>
    <w:rsid w:val="00B078A4"/>
    <w:rsid w:val="00B52363"/>
    <w:rsid w:val="00DB6991"/>
    <w:rsid w:val="00F46681"/>
    <w:rsid w:val="00FA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1F8C977"/>
  <w15:chartTrackingRefBased/>
  <w15:docId w15:val="{B2A2949A-85B4-4B2E-81DE-AB3B79B2B7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customStyle="1" w:styleId="paragraph">
    <w:name w:val="paragraph"/>
    <w:basedOn w:val="Parasts"/>
    <w:rsid w:val="004E33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customStyle="1" w:styleId="normaltextrun">
    <w:name w:val="normaltextrun"/>
    <w:basedOn w:val="Noklusjumarindkopasfonts"/>
    <w:rsid w:val="004E3335"/>
  </w:style>
  <w:style w:type="character" w:customStyle="1" w:styleId="eop">
    <w:name w:val="eop"/>
    <w:basedOn w:val="Noklusjumarindkopasfonts"/>
    <w:rsid w:val="004E3335"/>
  </w:style>
  <w:style w:type="character" w:styleId="Vietturateksts">
    <w:name w:val="Placeholder Text"/>
    <w:basedOn w:val="Noklusjumarindkopasfonts"/>
    <w:uiPriority w:val="99"/>
    <w:semiHidden/>
    <w:rsid w:val="00561DE2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7873B0AAC640D449AD05999C4AE12BC5" ma:contentTypeVersion="10" ma:contentTypeDescription="Izveidot jaunu dokumentu." ma:contentTypeScope="" ma:versionID="2e3ae2660dba0bc5f61461e1e9b0050a">
  <xsd:schema xmlns:xsd="http://www.w3.org/2001/XMLSchema" xmlns:xs="http://www.w3.org/2001/XMLSchema" xmlns:p="http://schemas.microsoft.com/office/2006/metadata/properties" xmlns:ns2="d883fbfe-7740-43e6-815d-afa1855403a0" xmlns:ns3="73af780e-0aed-4c31-b607-e2ca7c0eef41" targetNamespace="http://schemas.microsoft.com/office/2006/metadata/properties" ma:root="true" ma:fieldsID="b0d9a572f318ba9697d90931f38ab308" ns2:_="" ns3:_="">
    <xsd:import namespace="d883fbfe-7740-43e6-815d-afa1855403a0"/>
    <xsd:import namespace="73af780e-0aed-4c31-b607-e2ca7c0eef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83fbfe-7740-43e6-815d-afa1855403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af780e-0aed-4c31-b607-e2ca7c0eef4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C9EBD1D-CDE2-439F-AACD-5236829D7CF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942E633-7EA6-4C89-99EA-E4F7C2B19E3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35A40C1-E61B-4813-BD8E-2EA0146458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83fbfe-7740-43e6-815d-afa1855403a0"/>
    <ds:schemaRef ds:uri="73af780e-0aed-4c31-b607-e2ca7c0eef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1229</Words>
  <Characters>701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Ligita Petrova</dc:creator>
  <cp:lastModifiedBy>Ligita Petrova</cp:lastModifiedBy>
  <cp:revision>2</cp:revision>
  <dcterms:created xsi:type="dcterms:W3CDTF">2022-08-16T11:30:00Z</dcterms:created>
  <dcterms:modified xsi:type="dcterms:W3CDTF">2022-08-16T11:30:00Z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0x0101007873B0AAC640D449AD05999C4AE12BC5</vt:lpwstr>
  </property>
</Properties>
</file>