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6328"/>
        <w:gridCol w:w="73"/>
      </w:tblGrid>
      <w:tr w:rsidR="00246AE9" w:rsidRPr="004E3335" w14:paraId="38450296" w14:textId="77777777" w:rsidTr="00246AE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B9371F" w14:textId="2178E8AA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Ietve gar Gaiļezeru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7AA0D931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246AE9" w:rsidRPr="004E3335" w14:paraId="26243053" w14:textId="77777777" w:rsidTr="00246AE9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5936A3" w14:textId="3AEE729B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67845FB9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46AE9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361F5" w14:textId="77777777" w:rsidR="00246AE9" w:rsidRPr="00C213FB" w:rsidRDefault="00246AE9" w:rsidP="00246AE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1E31C6E1" w14:textId="77777777" w:rsidR="00246AE9" w:rsidRPr="00C213FB" w:rsidRDefault="00246AE9" w:rsidP="00246AE9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dokumentācijas izstrāde (paskaidrojuma raskta projekts) – 2 līdz 4 mēneši.</w:t>
            </w:r>
          </w:p>
          <w:p w14:paraId="76A7552A" w14:textId="77777777" w:rsidR="00246AE9" w:rsidRPr="00C213FB" w:rsidRDefault="00246AE9" w:rsidP="00246AE9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mēneši.</w:t>
            </w:r>
          </w:p>
          <w:p w14:paraId="0C7B2BA4" w14:textId="77777777" w:rsidR="00246AE9" w:rsidRPr="00C213FB" w:rsidRDefault="00246AE9" w:rsidP="00246AE9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apstākļiem).</w:t>
            </w:r>
          </w:p>
          <w:p w14:paraId="6C45DDF6" w14:textId="77777777" w:rsidR="00246AE9" w:rsidRPr="00C213FB" w:rsidRDefault="00246AE9" w:rsidP="00246AE9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F6106B9" w14:textId="77777777" w:rsidR="00246AE9" w:rsidRPr="00C213FB" w:rsidRDefault="00246AE9" w:rsidP="00246AE9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28CF39A6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6AE9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419F2163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="008545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="00854548" w:rsidRPr="008545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lv-LV"/>
              </w:rPr>
              <w:t>daļēji</w:t>
            </w:r>
          </w:p>
          <w:p w14:paraId="16B4348B" w14:textId="14A07663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85454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8545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4.punktu)</w:t>
            </w:r>
          </w:p>
        </w:tc>
      </w:tr>
      <w:tr w:rsidR="00246AE9" w:rsidRPr="004E3335" w14:paraId="45ABD72E" w14:textId="77777777" w:rsidTr="00C213FB">
        <w:trPr>
          <w:trHeight w:val="267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07825456" w14:textId="77777777" w:rsidR="00246AE9" w:rsidRPr="00C213FB" w:rsidRDefault="00246AE9" w:rsidP="00246AE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</w:t>
            </w:r>
          </w:p>
          <w:p w14:paraId="2DEA1EFE" w14:textId="77777777" w:rsidR="00246AE9" w:rsidRPr="00C213FB" w:rsidRDefault="00246AE9" w:rsidP="00246AE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213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 Rīgas domes Pilsētas attīstības departamenta Būvniecības kontroles pārvaldē</w:t>
            </w:r>
          </w:p>
          <w:p w14:paraId="09B3AF26" w14:textId="77777777" w:rsidR="00246AE9" w:rsidRPr="00C213FB" w:rsidRDefault="00246AE9" w:rsidP="00246AE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213FB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</w:p>
          <w:p w14:paraId="50300A70" w14:textId="77777777" w:rsidR="00246AE9" w:rsidRPr="00C213FB" w:rsidRDefault="00246AE9" w:rsidP="00246AE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213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</w:p>
          <w:p w14:paraId="77104173" w14:textId="3426D116" w:rsidR="00246AE9" w:rsidRPr="00C213FB" w:rsidRDefault="00246AE9" w:rsidP="00246AE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213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</w:p>
        </w:tc>
      </w:tr>
      <w:tr w:rsidR="00246AE9" w:rsidRPr="004E3335" w14:paraId="4F37C5F5" w14:textId="77777777" w:rsidTr="00C213FB">
        <w:trPr>
          <w:trHeight w:val="5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246AE9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11E8F90E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246AE9" w:rsidRPr="00C213FB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46AE9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0423FB90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62328590" w:rsidR="00246AE9" w:rsidRPr="00294416" w:rsidRDefault="00174CF2" w:rsidP="00246AE9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magenta"/>
              </w:rPr>
            </w:pPr>
            <w:r w:rsidRPr="004D7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  <w:r w:rsidR="00C45E9F" w:rsidRPr="004D7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00,00</w:t>
            </w:r>
            <w:r w:rsidR="00DF516C" w:rsidRPr="004D7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EUR</w:t>
            </w:r>
            <w:r w:rsidR="00854548" w:rsidRPr="004D757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(ņemot vērā, ka samazinās projekta teritorija)</w:t>
            </w:r>
            <w:r w:rsidR="00F50979" w:rsidRPr="004D757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246AE9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5F216D84" w:rsidR="00246AE9" w:rsidRPr="004E3335" w:rsidRDefault="00246AE9" w:rsidP="00246A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1AB4F" w14:textId="77777777" w:rsidR="004D7576" w:rsidRDefault="004D7576" w:rsidP="00EC77B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D7576">
              <w:rPr>
                <w:rFonts w:ascii="Times New Roman" w:hAnsi="Times New Roman" w:cs="Times New Roman"/>
                <w:sz w:val="26"/>
                <w:szCs w:val="26"/>
              </w:rPr>
              <w:t xml:space="preserve">Ceļa posms, kas pārklājas ar Rīgas domes Satiksmes departamenta tehnisko projektu </w:t>
            </w:r>
            <w:r w:rsidRPr="004D75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ir posmā no Mežciema ielas un Hipokrāta ielas krustojuma līdz Hipokrāta ielas gājēju pārejai, kas ir pretī Hipokrāta ielai 3.</w:t>
            </w:r>
            <w:r w:rsidR="00294416" w:rsidRPr="004D75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3ED19AA4" w14:textId="691E8C69" w:rsidR="00246AE9" w:rsidRPr="004D7576" w:rsidRDefault="004D7576" w:rsidP="00EC77B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magenta"/>
                <w:lang w:eastAsia="lv-LV"/>
              </w:rPr>
            </w:pPr>
            <w:r w:rsidRPr="004D75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Ņemot vērā iepriekš minēto atbalst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Pr="004D757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mais projekta ceļa posms ir </w:t>
            </w:r>
            <w:r w:rsidRPr="004D7576">
              <w:rPr>
                <w:rFonts w:ascii="Times New Roman" w:hAnsi="Times New Roman" w:cs="Times New Roman"/>
                <w:sz w:val="26"/>
                <w:szCs w:val="26"/>
              </w:rPr>
              <w:t>no Hipokrāta ielas gājēju pārejas, kas ir pretī Hipokrāta ielai 3 līdz zemesgabalam ar kadastra apzīmējumu 0100 122 0099.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2565"/>
    <w:multiLevelType w:val="hybridMultilevel"/>
    <w:tmpl w:val="AD7E46F6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74CF2"/>
    <w:rsid w:val="002110CB"/>
    <w:rsid w:val="00246AE9"/>
    <w:rsid w:val="00294416"/>
    <w:rsid w:val="004D7576"/>
    <w:rsid w:val="004E3335"/>
    <w:rsid w:val="00531176"/>
    <w:rsid w:val="00575B5D"/>
    <w:rsid w:val="005773DC"/>
    <w:rsid w:val="00854548"/>
    <w:rsid w:val="00A96CEF"/>
    <w:rsid w:val="00C05C16"/>
    <w:rsid w:val="00C213FB"/>
    <w:rsid w:val="00C45E9F"/>
    <w:rsid w:val="00D347FD"/>
    <w:rsid w:val="00DB6991"/>
    <w:rsid w:val="00DF516C"/>
    <w:rsid w:val="00EB2EDA"/>
    <w:rsid w:val="00EC77BA"/>
    <w:rsid w:val="00F00A56"/>
    <w:rsid w:val="00F46681"/>
    <w:rsid w:val="00F50979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24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2022-08-17T07:07:00Z</dcterms:created>
  <dcterms:modified xsi:type="dcterms:W3CDTF">2022-08-17T07:07:00Z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