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EED2" w14:textId="1CFD5383" w:rsidR="00B85BF8" w:rsidRDefault="00192701">
      <w:r w:rsidRPr="00192701">
        <w:drawing>
          <wp:inline distT="0" distB="0" distL="0" distR="0" wp14:anchorId="23162B17" wp14:editId="5009A49F">
            <wp:extent cx="7038340" cy="6645910"/>
            <wp:effectExtent l="0" t="0" r="0" b="254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34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5BF8" w:rsidSect="001927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01"/>
    <w:rsid w:val="00192701"/>
    <w:rsid w:val="00B8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0C19D0"/>
  <w15:chartTrackingRefBased/>
  <w15:docId w15:val="{4BA90632-8A9E-49E0-AF74-AAC5986B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Breikša-Jefimcova</dc:creator>
  <cp:keywords/>
  <dc:description/>
  <cp:lastModifiedBy>Inga Breikša-Jefimcova</cp:lastModifiedBy>
  <cp:revision>1</cp:revision>
  <dcterms:created xsi:type="dcterms:W3CDTF">2022-07-04T11:29:00Z</dcterms:created>
  <dcterms:modified xsi:type="dcterms:W3CDTF">2022-07-04T11:33:00Z</dcterms:modified>
</cp:coreProperties>
</file>