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F0AA9" w14:textId="46599675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3738D3A8" w14:textId="61C4B23B" w:rsidR="00ED1940" w:rsidRPr="00ED1940" w:rsidRDefault="00EF79C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EF79C7">
        <w:rPr>
          <w:rFonts w:ascii="Times New Roman" w:hAnsi="Times New Roman"/>
          <w:sz w:val="24"/>
          <w:szCs w:val="24"/>
          <w:lang w:val="lv-LV"/>
        </w:rPr>
        <w:t>5279</w:t>
      </w:r>
      <w:bookmarkStart w:id="0" w:name="_GoBack"/>
      <w:bookmarkEnd w:id="0"/>
    </w:p>
    <w:p w14:paraId="1A1C9AD7" w14:textId="77777777" w:rsidR="00ED1940" w:rsidRPr="00ED1940" w:rsidRDefault="00B82C0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06</w:t>
      </w:r>
      <w:r w:rsidR="00993820">
        <w:rPr>
          <w:rFonts w:ascii="Times New Roman" w:hAnsi="Times New Roman"/>
          <w:sz w:val="24"/>
          <w:szCs w:val="24"/>
          <w:lang w:val="lv-LV"/>
        </w:rPr>
        <w:t>.07</w:t>
      </w:r>
      <w:r w:rsidR="004E4336">
        <w:rPr>
          <w:rFonts w:ascii="Times New Roman" w:hAnsi="Times New Roman"/>
          <w:sz w:val="24"/>
          <w:szCs w:val="24"/>
          <w:lang w:val="lv-LV"/>
        </w:rPr>
        <w:t>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 w:rsidR="006B05D5">
        <w:rPr>
          <w:rFonts w:ascii="Times New Roman" w:hAnsi="Times New Roman"/>
          <w:sz w:val="24"/>
          <w:szCs w:val="24"/>
          <w:lang w:val="lv-LV"/>
        </w:rPr>
        <w:t>CAPTL-23-143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566CF688" w14:textId="77777777" w:rsidR="00ED1940" w:rsidRPr="00ED1940" w:rsidRDefault="00F914C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06.07.2023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54721">
        <w:rPr>
          <w:rFonts w:ascii="Times New Roman" w:hAnsi="Times New Roman"/>
          <w:sz w:val="24"/>
          <w:szCs w:val="24"/>
          <w:lang w:val="lv-LV"/>
        </w:rPr>
        <w:t>Nr.05476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2D3AA3BD" w14:textId="77777777" w:rsidR="00BF713A" w:rsidRPr="004007FB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3DA84574" w14:textId="77777777" w:rsidR="003A3003" w:rsidRPr="004007FB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4007F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BF713A" w:rsidRPr="004007F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valstpilsētas pašvaldības centrālā administrācija</w:t>
      </w:r>
      <w:r w:rsidRPr="004007F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7B7D4B07" w14:textId="77777777" w:rsidR="00DA3F21" w:rsidRPr="004007FB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4007FB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</w:p>
    <w:p w14:paraId="10B44E39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4007FB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4007FB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4007FB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70298BCA" w14:textId="77777777" w:rsidR="003E67CD" w:rsidRPr="004007FB" w:rsidRDefault="00EF79C7" w:rsidP="006B05D5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hyperlink r:id="rId11" w:history="1">
        <w:r w:rsidR="003A3003" w:rsidRPr="004007FB">
          <w:rPr>
            <w:rStyle w:val="Hipersaite"/>
            <w:rFonts w:ascii="Times New Roman" w:hAnsi="Times New Roman"/>
            <w:sz w:val="24"/>
            <w:szCs w:val="24"/>
            <w:lang w:val="lv-LV"/>
          </w:rPr>
          <w:t>ptl@riga.lv</w:t>
        </w:r>
      </w:hyperlink>
    </w:p>
    <w:p w14:paraId="04E4AF3C" w14:textId="77777777" w:rsidR="002050EE" w:rsidRPr="004007FB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423452C" w14:textId="77777777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6821818C" w14:textId="77777777" w:rsidR="00ED32A0" w:rsidRPr="006B05D5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 xml:space="preserve">ekta </w:t>
      </w:r>
      <w:r w:rsidR="008F075B" w:rsidRPr="00B82C0D">
        <w:rPr>
          <w:rFonts w:ascii="Times New Roman" w:hAnsi="Times New Roman"/>
          <w:i/>
          <w:sz w:val="24"/>
          <w:szCs w:val="24"/>
          <w:lang w:val="lv-LV"/>
        </w:rPr>
        <w:t>“</w:t>
      </w:r>
      <w:r w:rsidR="006B05D5">
        <w:rPr>
          <w:rFonts w:ascii="Times New Roman" w:hAnsi="Times New Roman"/>
          <w:i/>
          <w:sz w:val="24"/>
          <w:szCs w:val="24"/>
          <w:lang w:val="lv-LV"/>
        </w:rPr>
        <w:t>Miera ielas gaisma</w:t>
      </w:r>
      <w:r w:rsidR="00B82C0D" w:rsidRPr="00B82C0D">
        <w:rPr>
          <w:rFonts w:ascii="Times New Roman" w:hAnsi="Times New Roman"/>
          <w:i/>
          <w:sz w:val="24"/>
          <w:szCs w:val="24"/>
          <w:lang w:val="lv-LV"/>
        </w:rPr>
        <w:t>”</w:t>
      </w:r>
      <w:r w:rsidR="002F73B5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B82C0D">
        <w:rPr>
          <w:rFonts w:ascii="Times New Roman" w:hAnsi="Times New Roman"/>
          <w:i/>
          <w:sz w:val="24"/>
          <w:szCs w:val="24"/>
          <w:lang w:val="lv-LV"/>
        </w:rPr>
        <w:t xml:space="preserve">Rīgā, Miera ielā </w:t>
      </w:r>
      <w:r w:rsidR="008F075B" w:rsidRPr="002F73B5">
        <w:rPr>
          <w:rFonts w:ascii="Times New Roman" w:hAnsi="Times New Roman"/>
          <w:i/>
          <w:color w:val="000000" w:themeColor="text1"/>
          <w:sz w:val="24"/>
          <w:szCs w:val="24"/>
          <w:lang w:val="lv-LV"/>
        </w:rPr>
        <w:t>realizāciju</w:t>
      </w:r>
    </w:p>
    <w:p w14:paraId="6873CC85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3D7A0367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0CE14E47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3A84B4B0" w14:textId="242DCDD1" w:rsidR="004E4336" w:rsidRPr="002F73B5" w:rsidRDefault="009B4E20" w:rsidP="00B82C0D">
      <w:pPr>
        <w:pStyle w:val="Bezatstarpm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>Nacionāl</w:t>
      </w:r>
      <w:r w:rsidR="004007FB">
        <w:rPr>
          <w:rFonts w:ascii="Times New Roman" w:hAnsi="Times New Roman"/>
          <w:sz w:val="24"/>
          <w:szCs w:val="24"/>
          <w:lang w:val="lv-LV"/>
        </w:rPr>
        <w:t>aj</w:t>
      </w:r>
      <w:r w:rsidRPr="00DD0CD4">
        <w:rPr>
          <w:rFonts w:ascii="Times New Roman" w:hAnsi="Times New Roman"/>
          <w:sz w:val="24"/>
          <w:szCs w:val="24"/>
          <w:lang w:val="lv-LV"/>
        </w:rPr>
        <w:t>ā kultūras mantojuma pārvaldē (turpmāk</w:t>
      </w:r>
      <w:r w:rsidR="004007FB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Pr="00DD0CD4">
        <w:rPr>
          <w:rFonts w:ascii="Times New Roman" w:hAnsi="Times New Roman"/>
          <w:sz w:val="24"/>
          <w:szCs w:val="24"/>
          <w:lang w:val="lv-LV"/>
        </w:rPr>
        <w:t>P</w:t>
      </w:r>
      <w:r w:rsidR="004007FB">
        <w:rPr>
          <w:rFonts w:ascii="Times New Roman" w:hAnsi="Times New Roman"/>
          <w:sz w:val="24"/>
          <w:szCs w:val="24"/>
          <w:lang w:val="lv-LV"/>
        </w:rPr>
        <w:t>ā</w:t>
      </w:r>
      <w:r w:rsidRPr="00DD0CD4">
        <w:rPr>
          <w:rFonts w:ascii="Times New Roman" w:hAnsi="Times New Roman"/>
          <w:sz w:val="24"/>
          <w:szCs w:val="24"/>
          <w:lang w:val="lv-LV"/>
        </w:rPr>
        <w:t xml:space="preserve">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6B05D5">
        <w:rPr>
          <w:rFonts w:ascii="Times New Roman" w:hAnsi="Times New Roman"/>
          <w:i/>
          <w:sz w:val="24"/>
          <w:szCs w:val="24"/>
          <w:lang w:val="lv-LV"/>
        </w:rPr>
        <w:t>“Miera ielas gaisma</w:t>
      </w:r>
      <w:r w:rsidR="00B82C0D" w:rsidRPr="00B82C0D">
        <w:rPr>
          <w:rFonts w:ascii="Times New Roman" w:hAnsi="Times New Roman"/>
          <w:i/>
          <w:sz w:val="24"/>
          <w:szCs w:val="24"/>
          <w:lang w:val="lv-LV"/>
        </w:rPr>
        <w:t>”</w:t>
      </w:r>
      <w:r w:rsidR="00C0009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2F73B5">
        <w:rPr>
          <w:rFonts w:ascii="Times New Roman" w:hAnsi="Times New Roman"/>
          <w:sz w:val="24"/>
          <w:szCs w:val="24"/>
          <w:lang w:val="lv-LV"/>
        </w:rPr>
        <w:t>Rīgā</w:t>
      </w:r>
      <w:r w:rsidR="00B82C0D">
        <w:rPr>
          <w:rFonts w:ascii="Times New Roman" w:hAnsi="Times New Roman"/>
          <w:sz w:val="24"/>
          <w:szCs w:val="24"/>
          <w:lang w:val="lv-LV"/>
        </w:rPr>
        <w:t>, Miera ielā</w:t>
      </w:r>
      <w:r w:rsidR="00E642C9">
        <w:rPr>
          <w:rFonts w:ascii="Times New Roman" w:hAnsi="Times New Roman"/>
          <w:sz w:val="24"/>
          <w:szCs w:val="24"/>
          <w:lang w:val="lv-LV"/>
        </w:rPr>
        <w:t>,</w:t>
      </w:r>
      <w:r w:rsidR="002F73B5" w:rsidRPr="002F73B5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realizāciju</w:t>
      </w:r>
      <w:r w:rsidR="00F914C1">
        <w:rPr>
          <w:rFonts w:ascii="Times New Roman" w:hAnsi="Times New Roman"/>
          <w:sz w:val="24"/>
          <w:szCs w:val="24"/>
          <w:lang w:val="lv-LV"/>
        </w:rPr>
        <w:t>.</w:t>
      </w:r>
    </w:p>
    <w:p w14:paraId="101494F0" w14:textId="2D992A72" w:rsidR="006B05D5" w:rsidRDefault="006B05D5" w:rsidP="007B6B78">
      <w:pPr>
        <w:pStyle w:val="Bezatstarpm"/>
        <w:ind w:firstLine="851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/>
        </w:rPr>
        <w:t>Miera ielas posms no Brīvības ielas līdz Se</w:t>
      </w:r>
      <w:r w:rsidR="00E642C9">
        <w:rPr>
          <w:rFonts w:ascii="Times New Roman" w:hAnsi="Times New Roman"/>
          <w:sz w:val="24"/>
          <w:szCs w:val="24"/>
          <w:lang w:val="lv-LV"/>
        </w:rPr>
        <w:t>n</w:t>
      </w:r>
      <w:r>
        <w:rPr>
          <w:rFonts w:ascii="Times New Roman" w:hAnsi="Times New Roman"/>
          <w:sz w:val="24"/>
          <w:szCs w:val="24"/>
          <w:lang w:val="lv-LV"/>
        </w:rPr>
        <w:t>ču</w:t>
      </w:r>
      <w:r w:rsidR="00B82C0D">
        <w:rPr>
          <w:rFonts w:ascii="Times New Roman" w:hAnsi="Times New Roman"/>
          <w:sz w:val="24"/>
          <w:szCs w:val="24"/>
          <w:lang w:val="lv-LV"/>
        </w:rPr>
        <w:t xml:space="preserve"> ielai iekļaujas </w:t>
      </w:r>
      <w:r w:rsidR="00B82C0D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r w:rsidR="00B82C0D">
        <w:rPr>
          <w:rFonts w:ascii="Times New Roman" w:eastAsia="Times New Roman" w:hAnsi="Times New Roman"/>
          <w:sz w:val="24"/>
          <w:szCs w:val="24"/>
          <w:lang w:val="lv-LV" w:eastAsia="lv-LV"/>
        </w:rPr>
        <w:t>Nr. 852</w:t>
      </w:r>
      <w:r w:rsidR="00B82C0D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„Rīgas vēs</w:t>
      </w:r>
      <w:r w:rsidR="00B82C0D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turiskais centrs” </w:t>
      </w:r>
      <w:r w:rsidRPr="004007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Zona Nr. 5 – Rīgas centra nomale un Citadeles Austrumu daļa un </w:t>
      </w:r>
      <w:r w:rsidR="00B82C0D" w:rsidRPr="006B05D5">
        <w:rPr>
          <w:rFonts w:ascii="Times New Roman" w:hAnsi="Times New Roman"/>
          <w:color w:val="000000" w:themeColor="text1"/>
          <w:sz w:val="24"/>
          <w:szCs w:val="24"/>
          <w:lang w:val="lv-LV"/>
        </w:rPr>
        <w:t>zonā Nr. 6 - Rīgas centra perifērija</w:t>
      </w:r>
      <w:r w:rsidR="00B82C0D" w:rsidRPr="006B05D5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 xml:space="preserve"> teritorijā</w:t>
      </w:r>
      <w:r w:rsidR="00B82C0D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 un </w:t>
      </w:r>
      <w:r w:rsidR="00B82C0D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valsts nozīmes pilsētbūvniecības pieminekļa „Rīga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 pilsētas vēsturiskais centrs” </w:t>
      </w:r>
      <w:r w:rsidR="00B82C0D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(valsts aizsardzības Nr. 7442) teritorijā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00A27C3B" w14:textId="77777777" w:rsidR="004E4336" w:rsidRPr="004007FB" w:rsidRDefault="006B05D5" w:rsidP="006B05D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007FB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Projekta mērķis: Miera ielā uzstādīt iedzīvotājiem un dabai labvēlīgu apgaismojumu – energoefektīvus LED gaismekļus ar auto un </w:t>
      </w:r>
      <w:r w:rsidRPr="004007FB"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  <w:t>cilvēku</w:t>
      </w:r>
      <w:r w:rsidRPr="004007FB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plūsmai pielāgotu gaismas intensitāti, ar gaiši izgaismotu ielu, bet minimizētu gaismas piesārņojumu iedzīvotāju logos.</w:t>
      </w:r>
    </w:p>
    <w:p w14:paraId="74848A05" w14:textId="6CD81E76" w:rsidR="009B4E20" w:rsidRP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Izvērtējot ierosināto</w:t>
      </w:r>
      <w:r w:rsidR="00E1549F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vadoties pēc Ministru kabineta </w:t>
      </w:r>
      <w:r w:rsidR="001010BD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1010BD" w:rsidRPr="004007FB">
        <w:rPr>
          <w:rFonts w:ascii="Times New Roman" w:hAnsi="Times New Roman"/>
          <w:sz w:val="24"/>
          <w:szCs w:val="24"/>
          <w:lang w:val="lv-LV"/>
        </w:rPr>
        <w:t>26.10.2021. noteikumu Nr. 720 ”Kultūras pieminekļu uzskaites, aizsardzības, izmantošanas</w:t>
      </w:r>
      <w:r w:rsidR="00DD0CD4" w:rsidRPr="004007FB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4007FB">
        <w:rPr>
          <w:rFonts w:ascii="Times New Roman" w:hAnsi="Times New Roman"/>
          <w:sz w:val="24"/>
          <w:szCs w:val="24"/>
          <w:lang w:val="lv-LV"/>
        </w:rPr>
        <w:t>31.,</w:t>
      </w:r>
      <w:r w:rsidR="00EF79C7">
        <w:rPr>
          <w:rFonts w:ascii="Times New Roman" w:hAnsi="Times New Roman"/>
          <w:sz w:val="24"/>
          <w:szCs w:val="24"/>
          <w:lang w:val="lv-LV"/>
        </w:rPr>
        <w:t xml:space="preserve"> 35., 43., 44.</w:t>
      </w:r>
      <w:r w:rsidR="001010BD" w:rsidRPr="004007FB">
        <w:rPr>
          <w:rFonts w:ascii="Times New Roman" w:hAnsi="Times New Roman"/>
          <w:sz w:val="24"/>
          <w:szCs w:val="24"/>
          <w:lang w:val="lv-LV"/>
        </w:rPr>
        <w:t>,</w:t>
      </w:r>
      <w:r w:rsidR="00EF79C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4007FB">
        <w:rPr>
          <w:rFonts w:ascii="Times New Roman" w:hAnsi="Times New Roman"/>
          <w:sz w:val="24"/>
          <w:szCs w:val="24"/>
          <w:lang w:val="lv-LV"/>
        </w:rPr>
        <w:t>45., 47</w:t>
      </w:r>
      <w:r w:rsidR="00EF79C7">
        <w:rPr>
          <w:rFonts w:ascii="Times New Roman" w:hAnsi="Times New Roman"/>
          <w:sz w:val="24"/>
          <w:szCs w:val="24"/>
          <w:lang w:val="lv-LV"/>
        </w:rPr>
        <w:t>. </w:t>
      </w:r>
      <w:r w:rsidR="001010BD" w:rsidRPr="004007FB">
        <w:rPr>
          <w:rFonts w:ascii="Times New Roman" w:hAnsi="Times New Roman"/>
          <w:sz w:val="24"/>
          <w:szCs w:val="24"/>
          <w:lang w:val="lv-LV"/>
        </w:rPr>
        <w:t xml:space="preserve">punkta </w:t>
      </w:r>
      <w:r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>
        <w:rPr>
          <w:rFonts w:ascii="Times New Roman" w:hAnsi="Times New Roman"/>
          <w:sz w:val="24"/>
          <w:szCs w:val="24"/>
          <w:lang w:val="lv-LV"/>
        </w:rPr>
        <w:t>i na</w:t>
      </w:r>
      <w:r w:rsidR="004E4336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9B2ABC">
        <w:rPr>
          <w:rFonts w:ascii="Times New Roman" w:hAnsi="Times New Roman"/>
          <w:sz w:val="24"/>
          <w:szCs w:val="24"/>
          <w:lang w:val="lv-LV"/>
        </w:rPr>
        <w:t>projekta ”</w:t>
      </w:r>
      <w:r w:rsidR="006B05D5">
        <w:rPr>
          <w:rFonts w:ascii="Times New Roman" w:hAnsi="Times New Roman"/>
          <w:i/>
          <w:sz w:val="24"/>
          <w:szCs w:val="24"/>
          <w:lang w:val="lv-LV"/>
        </w:rPr>
        <w:t>Miera ielas gaisma</w:t>
      </w:r>
      <w:r w:rsidR="004E4336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>
        <w:rPr>
          <w:rFonts w:ascii="Times New Roman" w:hAnsi="Times New Roman"/>
          <w:sz w:val="24"/>
          <w:szCs w:val="24"/>
          <w:lang w:val="lv-LV"/>
        </w:rPr>
        <w:t>realizāc</w:t>
      </w:r>
      <w:r w:rsidR="006B05D5">
        <w:rPr>
          <w:rFonts w:ascii="Times New Roman" w:hAnsi="Times New Roman"/>
          <w:sz w:val="24"/>
          <w:szCs w:val="24"/>
          <w:lang w:val="lv-LV"/>
        </w:rPr>
        <w:t>iju</w:t>
      </w:r>
      <w:r w:rsidR="00F914C1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1BAFD090" w14:textId="77777777" w:rsidR="00DD0CD4" w:rsidRPr="004E4336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E4336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42E0F529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4B29FF5C" w14:textId="77777777" w:rsidR="00781B3F" w:rsidRPr="00A71E01" w:rsidRDefault="00781B3F" w:rsidP="006B05D5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536419E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2D801208" w14:textId="235C24A8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ras un mākslas </w:t>
      </w:r>
      <w:r w:rsidR="007B6B78">
        <w:rPr>
          <w:rFonts w:ascii="Times New Roman" w:hAnsi="Times New Roman"/>
          <w:sz w:val="24"/>
          <w:szCs w:val="24"/>
          <w:lang w:val="lv-LV"/>
        </w:rPr>
        <w:t xml:space="preserve">daļas vadītāja               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7B6B78">
        <w:rPr>
          <w:rFonts w:ascii="Times New Roman" w:hAnsi="Times New Roman"/>
          <w:sz w:val="24"/>
          <w:szCs w:val="24"/>
          <w:lang w:val="lv-LV"/>
        </w:rPr>
        <w:t xml:space="preserve">              </w:t>
      </w:r>
      <w:r w:rsidR="00EF79C7">
        <w:rPr>
          <w:rFonts w:ascii="Times New Roman" w:hAnsi="Times New Roman"/>
          <w:sz w:val="24"/>
          <w:szCs w:val="24"/>
          <w:lang w:val="lv-LV"/>
        </w:rPr>
        <w:tab/>
      </w:r>
      <w:r w:rsidR="007B6B78">
        <w:rPr>
          <w:rFonts w:ascii="Times New Roman" w:hAnsi="Times New Roman"/>
          <w:sz w:val="24"/>
          <w:szCs w:val="24"/>
          <w:lang w:val="lv-LV"/>
        </w:rPr>
        <w:t xml:space="preserve"> Anna Ancāne</w:t>
      </w:r>
    </w:p>
    <w:p w14:paraId="25408943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lastRenderedPageBreak/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2F73B5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</w:t>
      </w:r>
      <w:r w:rsidR="002F73B5" w:rsidRPr="00D5086C">
        <w:rPr>
          <w:rFonts w:ascii="Times New Roman" w:hAnsi="Times New Roman"/>
          <w:sz w:val="24"/>
          <w:szCs w:val="24"/>
          <w:lang w:val="lv-LV"/>
        </w:rPr>
        <w:t>(par</w:t>
      </w:r>
      <w:r w:rsidR="002F73B5">
        <w:rPr>
          <w:rFonts w:ascii="Times New Roman" w:hAnsi="Times New Roman"/>
          <w:sz w:val="24"/>
          <w:szCs w:val="24"/>
          <w:lang w:val="lv-LV"/>
        </w:rPr>
        <w:t xml:space="preserve">aksts*)     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37DE8657" w14:textId="77777777" w:rsidR="001A307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ED47784" w14:textId="77777777" w:rsidR="00ED32A0" w:rsidRPr="00D5086C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7FA00D5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CFECB35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55C6BCAB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440D53F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641A5A9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1F7CFAB8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18AB32C6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7AC785CE" w14:textId="77777777" w:rsidR="009624EC" w:rsidRDefault="00EF79C7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536532A9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6B05D5">
      <w:headerReference w:type="default" r:id="rId13"/>
      <w:headerReference w:type="first" r:id="rId14"/>
      <w:type w:val="continuous"/>
      <w:pgSz w:w="11920" w:h="16840"/>
      <w:pgMar w:top="1134" w:right="863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2D047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2F8CE52C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10DF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1606E6D9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E0A4" w14:textId="77777777" w:rsidR="00815277" w:rsidRDefault="00815277" w:rsidP="007D2A6E">
    <w:pPr>
      <w:pStyle w:val="Galvene"/>
      <w:rPr>
        <w:lang w:val="lv-LV"/>
      </w:rPr>
    </w:pPr>
  </w:p>
  <w:p w14:paraId="64E8C6D2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6E81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6192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5" name="Attēls 5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2A44D8" w14:textId="77777777" w:rsidR="007D2A6E" w:rsidRDefault="007D2A6E">
    <w:pPr>
      <w:pStyle w:val="Galvene"/>
      <w:rPr>
        <w:rFonts w:ascii="Times New Roman" w:hAnsi="Times New Roman"/>
      </w:rPr>
    </w:pPr>
  </w:p>
  <w:p w14:paraId="50A00795" w14:textId="77777777" w:rsidR="007D2A6E" w:rsidRDefault="007D2A6E">
    <w:pPr>
      <w:pStyle w:val="Galvene"/>
      <w:rPr>
        <w:rFonts w:ascii="Times New Roman" w:hAnsi="Times New Roman"/>
      </w:rPr>
    </w:pPr>
  </w:p>
  <w:p w14:paraId="264FB54C" w14:textId="77777777" w:rsidR="007D2A6E" w:rsidRDefault="007D2A6E">
    <w:pPr>
      <w:pStyle w:val="Galvene"/>
      <w:rPr>
        <w:rFonts w:ascii="Times New Roman" w:hAnsi="Times New Roman"/>
      </w:rPr>
    </w:pPr>
  </w:p>
  <w:p w14:paraId="5AEAFA1A" w14:textId="77777777" w:rsidR="007D2A6E" w:rsidRDefault="007D2A6E">
    <w:pPr>
      <w:pStyle w:val="Galvene"/>
      <w:rPr>
        <w:rFonts w:ascii="Times New Roman" w:hAnsi="Times New Roman"/>
      </w:rPr>
    </w:pPr>
  </w:p>
  <w:p w14:paraId="03899AF4" w14:textId="77777777" w:rsidR="007D2A6E" w:rsidRDefault="007D2A6E">
    <w:pPr>
      <w:pStyle w:val="Galvene"/>
      <w:rPr>
        <w:rFonts w:ascii="Times New Roman" w:hAnsi="Times New Roman"/>
      </w:rPr>
    </w:pPr>
  </w:p>
  <w:p w14:paraId="510A3E82" w14:textId="77777777" w:rsidR="007D2A6E" w:rsidRDefault="007D2A6E">
    <w:pPr>
      <w:pStyle w:val="Galvene"/>
      <w:rPr>
        <w:rFonts w:ascii="Times New Roman" w:hAnsi="Times New Roman"/>
      </w:rPr>
    </w:pPr>
  </w:p>
  <w:p w14:paraId="110CE017" w14:textId="77777777" w:rsidR="00942A6A" w:rsidRDefault="00942A6A" w:rsidP="00C12A8C">
    <w:pPr>
      <w:pStyle w:val="Galvene"/>
      <w:rPr>
        <w:rFonts w:ascii="Times New Roman" w:hAnsi="Times New Roman"/>
      </w:rPr>
    </w:pPr>
  </w:p>
  <w:p w14:paraId="35FD842F" w14:textId="77777777" w:rsidR="007D2A6E" w:rsidRDefault="007D2A6E">
    <w:pPr>
      <w:pStyle w:val="Galvene"/>
      <w:rPr>
        <w:rFonts w:ascii="Times New Roman" w:hAnsi="Times New Roman"/>
      </w:rPr>
    </w:pPr>
  </w:p>
  <w:p w14:paraId="59C4D0E5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C494DB" id="Group 41" o:spid="_x0000_s1026" style="position:absolute;margin-left:150.75pt;margin-top:150.75pt;width:344.8pt;height:9.55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B4712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5A5B4712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C25A4C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2F73B5"/>
    <w:rsid w:val="00346CCD"/>
    <w:rsid w:val="00350001"/>
    <w:rsid w:val="00395F89"/>
    <w:rsid w:val="003A3003"/>
    <w:rsid w:val="003D6B2C"/>
    <w:rsid w:val="003E67CD"/>
    <w:rsid w:val="004007FB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05D5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B6B78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93820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54721"/>
    <w:rsid w:val="00B82C0D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62DE"/>
    <w:rsid w:val="00CC69B9"/>
    <w:rsid w:val="00CD1A8F"/>
    <w:rsid w:val="00CF555A"/>
    <w:rsid w:val="00D11B1F"/>
    <w:rsid w:val="00D15F0D"/>
    <w:rsid w:val="00D21FA6"/>
    <w:rsid w:val="00D5086C"/>
    <w:rsid w:val="00D76459"/>
    <w:rsid w:val="00DA3F21"/>
    <w:rsid w:val="00DC164E"/>
    <w:rsid w:val="00DD0CD4"/>
    <w:rsid w:val="00DF4875"/>
    <w:rsid w:val="00E0124B"/>
    <w:rsid w:val="00E1549F"/>
    <w:rsid w:val="00E21A53"/>
    <w:rsid w:val="00E31AA8"/>
    <w:rsid w:val="00E365CE"/>
    <w:rsid w:val="00E642C9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EF79C7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E5EB728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46AC-83A4-429D-9233-326FC4420E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48AD1A-1EDA-44D5-B7FD-20ACC64CB331}"/>
</file>

<file path=customXml/itemProps3.xml><?xml version="1.0" encoding="utf-8"?>
<ds:datastoreItem xmlns:ds="http://schemas.openxmlformats.org/officeDocument/2006/customXml" ds:itemID="{55AAE727-A831-45D1-B595-55D7614E4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89B7A-561D-401F-BCE4-4E13AD81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1107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54</cp:revision>
  <cp:lastPrinted>2018-06-12T12:04:00Z</cp:lastPrinted>
  <dcterms:created xsi:type="dcterms:W3CDTF">2018-06-14T07:29:00Z</dcterms:created>
  <dcterms:modified xsi:type="dcterms:W3CDTF">2023-07-20T09:01:00Z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