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80BC" w14:textId="2AF4B216" w:rsidR="0081679B" w:rsidRPr="00E04F64" w:rsidRDefault="0081679B" w:rsidP="0081679B">
      <w:pPr>
        <w:shd w:val="clear" w:color="auto" w:fill="FFFFFF"/>
        <w:jc w:val="center"/>
        <w:textAlignment w:val="baseline"/>
        <w:outlineLvl w:val="0"/>
        <w:rPr>
          <w:rFonts w:ascii="Times New Roman" w:hAnsi="Times New Roman" w:cs="Times New Roman"/>
          <w:b/>
          <w:bCs/>
          <w:color w:val="000000"/>
          <w:kern w:val="36"/>
          <w:sz w:val="30"/>
          <w:szCs w:val="30"/>
        </w:rPr>
      </w:pPr>
      <w:r w:rsidRPr="00E04F64">
        <w:rPr>
          <w:rFonts w:ascii="Times New Roman" w:hAnsi="Times New Roman" w:cs="Times New Roman"/>
          <w:b/>
          <w:bCs/>
          <w:color w:val="000000"/>
          <w:kern w:val="36"/>
          <w:sz w:val="30"/>
          <w:szCs w:val="30"/>
        </w:rPr>
        <w:t>Apkaimju iniciatīvu līdzdalības un piederības veicināšanas projektu konkursa 202</w:t>
      </w:r>
      <w:r w:rsidR="003328A0">
        <w:rPr>
          <w:rFonts w:ascii="Times New Roman" w:hAnsi="Times New Roman" w:cs="Times New Roman"/>
          <w:b/>
          <w:bCs/>
          <w:color w:val="000000"/>
          <w:kern w:val="36"/>
          <w:sz w:val="30"/>
          <w:szCs w:val="30"/>
        </w:rPr>
        <w:t>4</w:t>
      </w:r>
      <w:r w:rsidRPr="00E04F64">
        <w:rPr>
          <w:rFonts w:ascii="Times New Roman" w:hAnsi="Times New Roman" w:cs="Times New Roman"/>
          <w:b/>
          <w:bCs/>
          <w:color w:val="000000"/>
          <w:kern w:val="36"/>
          <w:sz w:val="30"/>
          <w:szCs w:val="30"/>
        </w:rPr>
        <w:t xml:space="preserve">. gada </w:t>
      </w:r>
      <w:r w:rsidR="00F41815">
        <w:rPr>
          <w:rFonts w:ascii="Times New Roman" w:hAnsi="Times New Roman" w:cs="Times New Roman"/>
          <w:b/>
          <w:bCs/>
          <w:color w:val="000000"/>
          <w:kern w:val="36"/>
          <w:sz w:val="30"/>
          <w:szCs w:val="30"/>
        </w:rPr>
        <w:t>2</w:t>
      </w:r>
      <w:r w:rsidRPr="00E04F64">
        <w:rPr>
          <w:rFonts w:ascii="Times New Roman" w:hAnsi="Times New Roman" w:cs="Times New Roman"/>
          <w:b/>
          <w:bCs/>
          <w:color w:val="000000"/>
          <w:kern w:val="36"/>
          <w:sz w:val="30"/>
          <w:szCs w:val="30"/>
        </w:rPr>
        <w:t>. uzsaukuma rezultāti</w:t>
      </w:r>
    </w:p>
    <w:p w14:paraId="18706A31" w14:textId="77777777" w:rsidR="0081679B" w:rsidRPr="00E04F64" w:rsidRDefault="0081679B" w:rsidP="0081679B">
      <w:pPr>
        <w:shd w:val="clear" w:color="auto" w:fill="FFFFFF"/>
        <w:jc w:val="center"/>
        <w:textAlignment w:val="baseline"/>
        <w:outlineLvl w:val="0"/>
        <w:rPr>
          <w:rFonts w:ascii="Times New Roman" w:hAnsi="Times New Roman" w:cs="Times New Roman"/>
          <w:b/>
          <w:bCs/>
          <w:color w:val="000000"/>
          <w:kern w:val="36"/>
          <w:sz w:val="26"/>
          <w:szCs w:val="26"/>
        </w:rPr>
      </w:pPr>
    </w:p>
    <w:p w14:paraId="2BA68EA0" w14:textId="77777777"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Rīgas pilsētas Apkaimju iedzīvotāju centrs izsludināja projektu konkursu apkaimju iniciatīvu un piederības sajūtas veicināšanai ar mērķi aktualizēt un veicināt Rīgas iedzīvotāju pilsonisko līdzdalību, kā arī izglītot un informēt iedzīvotājus par šo tēmu, tai skaitā veicināt brīvprātīgo darbu un piederības sajūtu savai apkaimei, pilsētai un valstij.</w:t>
      </w:r>
    </w:p>
    <w:p w14:paraId="2FBA6C23" w14:textId="77777777"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Pašvaldība vēlas aktivizēt apkaimju kustību kā vienu no iedzīvotāju pašorganizācijas veidiem, lai veiktu vietējās kopienas interešu aizstāvēšanu, izzinātu iedzīvotāju problēmas un meklētu risinājumus savstarpējā iedzīvotāju un pašvaldības sadarbībā, kā arī nodrošinātu iedzīvotāju personisko līdzdalību kopienas dzīves vides uzlabošanā.</w:t>
      </w:r>
    </w:p>
    <w:p w14:paraId="1DD356A7" w14:textId="3CA7E41F"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 xml:space="preserve">Konkursa </w:t>
      </w:r>
      <w:r w:rsidR="00F41815">
        <w:rPr>
          <w:rFonts w:ascii="Times New Roman" w:hAnsi="Times New Roman" w:cs="Times New Roman"/>
          <w:sz w:val="26"/>
          <w:szCs w:val="26"/>
        </w:rPr>
        <w:t>2</w:t>
      </w:r>
      <w:r w:rsidRPr="007F5B97">
        <w:rPr>
          <w:rFonts w:ascii="Times New Roman" w:hAnsi="Times New Roman" w:cs="Times New Roman"/>
          <w:sz w:val="26"/>
          <w:szCs w:val="26"/>
        </w:rPr>
        <w:t>.</w:t>
      </w:r>
      <w:r w:rsidRPr="00E04F64">
        <w:rPr>
          <w:rFonts w:ascii="Times New Roman" w:hAnsi="Times New Roman" w:cs="Times New Roman"/>
          <w:sz w:val="26"/>
          <w:szCs w:val="26"/>
        </w:rPr>
        <w:t xml:space="preserve"> uzsaukumā tika iesniegti </w:t>
      </w:r>
      <w:r w:rsidR="00F41815">
        <w:rPr>
          <w:rFonts w:ascii="Times New Roman" w:hAnsi="Times New Roman" w:cs="Times New Roman"/>
          <w:sz w:val="26"/>
          <w:szCs w:val="26"/>
        </w:rPr>
        <w:t>18</w:t>
      </w:r>
      <w:r w:rsidRPr="00E04F64">
        <w:rPr>
          <w:rFonts w:ascii="Times New Roman" w:hAnsi="Times New Roman" w:cs="Times New Roman"/>
          <w:sz w:val="26"/>
          <w:szCs w:val="26"/>
        </w:rPr>
        <w:t xml:space="preserve"> projektu pieteikumi par kopējo pieprasīto summu </w:t>
      </w:r>
      <w:r w:rsidR="00F41815" w:rsidRPr="00F41815">
        <w:rPr>
          <w:rFonts w:ascii="Times New Roman" w:hAnsi="Times New Roman" w:cs="Times New Roman"/>
          <w:b/>
          <w:sz w:val="26"/>
          <w:szCs w:val="26"/>
        </w:rPr>
        <w:t>57</w:t>
      </w:r>
      <w:r w:rsidR="00B96C5A">
        <w:rPr>
          <w:rFonts w:ascii="Times New Roman" w:hAnsi="Times New Roman" w:cs="Times New Roman"/>
          <w:b/>
          <w:sz w:val="26"/>
          <w:szCs w:val="26"/>
        </w:rPr>
        <w:t xml:space="preserve"> </w:t>
      </w:r>
      <w:r w:rsidR="00F41815" w:rsidRPr="00F41815">
        <w:rPr>
          <w:rFonts w:ascii="Times New Roman" w:hAnsi="Times New Roman" w:cs="Times New Roman"/>
          <w:b/>
          <w:sz w:val="26"/>
          <w:szCs w:val="26"/>
        </w:rPr>
        <w:t>988</w:t>
      </w:r>
      <w:r w:rsidR="00F41815">
        <w:rPr>
          <w:rFonts w:ascii="Times New Roman" w:hAnsi="Times New Roman" w:cs="Times New Roman"/>
          <w:b/>
          <w:sz w:val="26"/>
          <w:szCs w:val="26"/>
        </w:rPr>
        <w:t>,</w:t>
      </w:r>
      <w:r w:rsidR="00F41815" w:rsidRPr="00F41815">
        <w:rPr>
          <w:rFonts w:ascii="Times New Roman" w:hAnsi="Times New Roman" w:cs="Times New Roman"/>
          <w:b/>
          <w:sz w:val="26"/>
          <w:szCs w:val="26"/>
        </w:rPr>
        <w:t>30</w:t>
      </w:r>
      <w:r w:rsidR="00F41815">
        <w:rPr>
          <w:rFonts w:ascii="Times New Roman" w:hAnsi="Times New Roman" w:cs="Times New Roman"/>
          <w:b/>
          <w:sz w:val="26"/>
          <w:szCs w:val="26"/>
        </w:rPr>
        <w:t xml:space="preserve"> </w:t>
      </w:r>
      <w:r>
        <w:rPr>
          <w:rFonts w:ascii="Times New Roman" w:hAnsi="Times New Roman" w:cs="Times New Roman"/>
          <w:b/>
          <w:sz w:val="26"/>
          <w:szCs w:val="26"/>
        </w:rPr>
        <w:t>EUR</w:t>
      </w:r>
      <w:r w:rsidRPr="00E04F64">
        <w:rPr>
          <w:rFonts w:ascii="Times New Roman" w:hAnsi="Times New Roman" w:cs="Times New Roman"/>
          <w:sz w:val="26"/>
          <w:szCs w:val="26"/>
        </w:rPr>
        <w:t>.</w:t>
      </w:r>
    </w:p>
    <w:p w14:paraId="4FB019A3" w14:textId="74B13CD0"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Konkursa rezultātā</w:t>
      </w:r>
      <w:r>
        <w:rPr>
          <w:rFonts w:ascii="Times New Roman" w:hAnsi="Times New Roman" w:cs="Times New Roman"/>
          <w:sz w:val="26"/>
          <w:szCs w:val="26"/>
        </w:rPr>
        <w:t xml:space="preserve"> </w:t>
      </w:r>
      <w:r w:rsidRPr="00E04F64">
        <w:rPr>
          <w:rFonts w:ascii="Times New Roman" w:hAnsi="Times New Roman" w:cs="Times New Roman"/>
          <w:sz w:val="26"/>
          <w:szCs w:val="26"/>
        </w:rPr>
        <w:t>finansiāls</w:t>
      </w:r>
      <w:r>
        <w:rPr>
          <w:rFonts w:ascii="Times New Roman" w:hAnsi="Times New Roman" w:cs="Times New Roman"/>
          <w:sz w:val="26"/>
          <w:szCs w:val="26"/>
        </w:rPr>
        <w:t xml:space="preserve"> </w:t>
      </w:r>
      <w:r w:rsidRPr="00E04F64">
        <w:rPr>
          <w:rFonts w:ascii="Times New Roman" w:hAnsi="Times New Roman" w:cs="Times New Roman"/>
          <w:b/>
          <w:bCs/>
          <w:sz w:val="26"/>
          <w:szCs w:val="26"/>
        </w:rPr>
        <w:t xml:space="preserve">atbalsts piešķirts </w:t>
      </w:r>
      <w:r w:rsidR="00F41815">
        <w:rPr>
          <w:rFonts w:ascii="Times New Roman" w:hAnsi="Times New Roman" w:cs="Times New Roman"/>
          <w:b/>
          <w:bCs/>
          <w:sz w:val="26"/>
          <w:szCs w:val="26"/>
        </w:rPr>
        <w:t>8</w:t>
      </w:r>
      <w:r w:rsidRPr="00E04F64">
        <w:rPr>
          <w:rFonts w:ascii="Times New Roman" w:hAnsi="Times New Roman" w:cs="Times New Roman"/>
          <w:b/>
          <w:bCs/>
          <w:sz w:val="26"/>
          <w:szCs w:val="26"/>
        </w:rPr>
        <w:t xml:space="preserve"> projektiem </w:t>
      </w:r>
      <w:r w:rsidRPr="00E04F64">
        <w:rPr>
          <w:rFonts w:ascii="Times New Roman" w:hAnsi="Times New Roman" w:cs="Times New Roman"/>
          <w:bCs/>
          <w:sz w:val="26"/>
          <w:szCs w:val="26"/>
        </w:rPr>
        <w:t xml:space="preserve">par </w:t>
      </w:r>
      <w:r w:rsidRPr="00E04F64">
        <w:rPr>
          <w:rFonts w:ascii="Times New Roman" w:hAnsi="Times New Roman" w:cs="Times New Roman"/>
          <w:sz w:val="26"/>
          <w:szCs w:val="26"/>
        </w:rPr>
        <w:t xml:space="preserve">kopējo summu </w:t>
      </w:r>
      <w:r w:rsidR="00F41815" w:rsidRPr="00F41815">
        <w:rPr>
          <w:rFonts w:ascii="Times New Roman" w:hAnsi="Times New Roman" w:cs="Times New Roman"/>
          <w:b/>
          <w:bCs/>
          <w:color w:val="000000"/>
          <w:sz w:val="26"/>
          <w:szCs w:val="26"/>
        </w:rPr>
        <w:t>25</w:t>
      </w:r>
      <w:r w:rsidR="00126185">
        <w:rPr>
          <w:rFonts w:ascii="Times New Roman" w:hAnsi="Times New Roman" w:cs="Times New Roman"/>
          <w:b/>
          <w:bCs/>
          <w:color w:val="000000"/>
          <w:sz w:val="26"/>
          <w:szCs w:val="26"/>
        </w:rPr>
        <w:t> </w:t>
      </w:r>
      <w:r w:rsidR="00F41815" w:rsidRPr="00F41815">
        <w:rPr>
          <w:rFonts w:ascii="Times New Roman" w:hAnsi="Times New Roman" w:cs="Times New Roman"/>
          <w:b/>
          <w:bCs/>
          <w:color w:val="000000"/>
          <w:sz w:val="26"/>
          <w:szCs w:val="26"/>
        </w:rPr>
        <w:t>845</w:t>
      </w:r>
      <w:r w:rsidR="00F41815">
        <w:rPr>
          <w:rFonts w:ascii="Times New Roman" w:hAnsi="Times New Roman" w:cs="Times New Roman"/>
          <w:b/>
          <w:bCs/>
          <w:color w:val="000000"/>
          <w:sz w:val="26"/>
          <w:szCs w:val="26"/>
        </w:rPr>
        <w:t>,</w:t>
      </w:r>
      <w:r w:rsidR="00F41815" w:rsidRPr="00F41815">
        <w:rPr>
          <w:rFonts w:ascii="Times New Roman" w:hAnsi="Times New Roman" w:cs="Times New Roman"/>
          <w:b/>
          <w:bCs/>
          <w:color w:val="000000"/>
          <w:sz w:val="26"/>
          <w:szCs w:val="26"/>
        </w:rPr>
        <w:t>25</w:t>
      </w:r>
      <w:r w:rsidR="00F41815">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EUR</w:t>
      </w:r>
      <w:r w:rsidRPr="00E04F64">
        <w:rPr>
          <w:rFonts w:ascii="Times New Roman" w:hAnsi="Times New Roman" w:cs="Times New Roman"/>
          <w:sz w:val="26"/>
          <w:szCs w:val="26"/>
        </w:rPr>
        <w:t>.</w:t>
      </w:r>
    </w:p>
    <w:p w14:paraId="0D445342" w14:textId="227BC0FA" w:rsidR="00FA6403" w:rsidRPr="00BD0568" w:rsidRDefault="00E04F64" w:rsidP="00F268E0">
      <w:pPr>
        <w:jc w:val="both"/>
        <w:rPr>
          <w:rFonts w:ascii="Times New Roman" w:hAnsi="Times New Roman" w:cs="Times New Roman"/>
          <w:i/>
          <w:iCs/>
          <w:sz w:val="26"/>
          <w:szCs w:val="26"/>
        </w:rPr>
      </w:pPr>
      <w:r w:rsidRPr="00633FAC">
        <w:rPr>
          <w:rFonts w:ascii="Times New Roman" w:hAnsi="Times New Roman" w:cs="Times New Roman"/>
          <w:sz w:val="26"/>
          <w:szCs w:val="26"/>
        </w:rPr>
        <w:t>Konkursā iesniegt</w:t>
      </w:r>
      <w:r w:rsidR="009557DA" w:rsidRPr="00633FAC">
        <w:rPr>
          <w:rFonts w:ascii="Times New Roman" w:hAnsi="Times New Roman" w:cs="Times New Roman"/>
          <w:sz w:val="26"/>
          <w:szCs w:val="26"/>
        </w:rPr>
        <w:t>ajos</w:t>
      </w:r>
      <w:r w:rsidRPr="00633FAC">
        <w:rPr>
          <w:rFonts w:ascii="Times New Roman" w:hAnsi="Times New Roman" w:cs="Times New Roman"/>
          <w:sz w:val="26"/>
          <w:szCs w:val="26"/>
        </w:rPr>
        <w:t xml:space="preserve"> projekt</w:t>
      </w:r>
      <w:r w:rsidR="009557DA" w:rsidRPr="00633FAC">
        <w:rPr>
          <w:rFonts w:ascii="Times New Roman" w:hAnsi="Times New Roman" w:cs="Times New Roman"/>
          <w:sz w:val="26"/>
          <w:szCs w:val="26"/>
        </w:rPr>
        <w:t>os</w:t>
      </w:r>
      <w:r w:rsidRPr="00633FAC">
        <w:rPr>
          <w:rFonts w:ascii="Times New Roman" w:hAnsi="Times New Roman" w:cs="Times New Roman"/>
          <w:sz w:val="26"/>
          <w:szCs w:val="26"/>
        </w:rPr>
        <w:t xml:space="preserve"> ietver</w:t>
      </w:r>
      <w:r w:rsidR="009557DA" w:rsidRPr="00633FAC">
        <w:rPr>
          <w:rFonts w:ascii="Times New Roman" w:hAnsi="Times New Roman" w:cs="Times New Roman"/>
          <w:sz w:val="26"/>
          <w:szCs w:val="26"/>
        </w:rPr>
        <w:t>ti</w:t>
      </w:r>
      <w:r w:rsidRPr="00633FAC">
        <w:rPr>
          <w:rFonts w:ascii="Times New Roman" w:hAnsi="Times New Roman" w:cs="Times New Roman"/>
          <w:sz w:val="26"/>
          <w:szCs w:val="26"/>
        </w:rPr>
        <w:t xml:space="preserve"> </w:t>
      </w:r>
      <w:r w:rsidR="00B96C5A" w:rsidRPr="00633FAC">
        <w:rPr>
          <w:rFonts w:ascii="Times New Roman" w:hAnsi="Times New Roman" w:cs="Times New Roman"/>
          <w:sz w:val="26"/>
          <w:szCs w:val="26"/>
        </w:rPr>
        <w:t>apkaimes iedzīvotāju forumi</w:t>
      </w:r>
      <w:r w:rsidR="00B96C5A">
        <w:rPr>
          <w:rFonts w:ascii="Times New Roman" w:hAnsi="Times New Roman" w:cs="Times New Roman"/>
          <w:sz w:val="26"/>
          <w:szCs w:val="26"/>
        </w:rPr>
        <w:t>,</w:t>
      </w:r>
      <w:r w:rsidR="00B96C5A" w:rsidRPr="00633FAC">
        <w:rPr>
          <w:rFonts w:ascii="Times New Roman" w:hAnsi="Times New Roman" w:cs="Times New Roman"/>
          <w:sz w:val="26"/>
          <w:szCs w:val="26"/>
        </w:rPr>
        <w:t xml:space="preserve"> </w:t>
      </w:r>
      <w:r w:rsidR="00633FAC" w:rsidRPr="00633FAC">
        <w:rPr>
          <w:rFonts w:ascii="Times New Roman" w:hAnsi="Times New Roman" w:cs="Times New Roman"/>
          <w:sz w:val="26"/>
          <w:szCs w:val="26"/>
        </w:rPr>
        <w:t xml:space="preserve">sporta un kultūras pasākumi, filmu vakari, </w:t>
      </w:r>
      <w:r w:rsidR="00F70BBE" w:rsidRPr="00633FAC">
        <w:rPr>
          <w:rFonts w:ascii="Times New Roman" w:hAnsi="Times New Roman" w:cs="Times New Roman"/>
          <w:sz w:val="26"/>
          <w:szCs w:val="26"/>
        </w:rPr>
        <w:t xml:space="preserve">patriotiskās nedēļas pasākumi, </w:t>
      </w:r>
      <w:r w:rsidR="004A7AF9" w:rsidRPr="00633FAC">
        <w:rPr>
          <w:rFonts w:ascii="Times New Roman" w:hAnsi="Times New Roman" w:cs="Times New Roman"/>
          <w:sz w:val="26"/>
          <w:szCs w:val="26"/>
        </w:rPr>
        <w:t xml:space="preserve">pārgājieni </w:t>
      </w:r>
      <w:r w:rsidR="00633FAC" w:rsidRPr="00633FAC">
        <w:rPr>
          <w:rFonts w:ascii="Times New Roman" w:hAnsi="Times New Roman" w:cs="Times New Roman"/>
          <w:sz w:val="26"/>
          <w:szCs w:val="26"/>
        </w:rPr>
        <w:t xml:space="preserve">un vakari kultūras mantojuma izzināšanai, </w:t>
      </w:r>
      <w:r w:rsidR="00B96C5A" w:rsidRPr="00633FAC">
        <w:rPr>
          <w:rFonts w:ascii="Times New Roman" w:hAnsi="Times New Roman" w:cs="Times New Roman"/>
          <w:sz w:val="26"/>
          <w:szCs w:val="26"/>
        </w:rPr>
        <w:t xml:space="preserve">apkaimes mājas lapas izveide </w:t>
      </w:r>
      <w:r w:rsidR="00B96C5A">
        <w:rPr>
          <w:rFonts w:ascii="Times New Roman" w:hAnsi="Times New Roman" w:cs="Times New Roman"/>
          <w:sz w:val="26"/>
          <w:szCs w:val="26"/>
        </w:rPr>
        <w:t xml:space="preserve">un </w:t>
      </w:r>
      <w:r w:rsidR="005643CB" w:rsidRPr="00633FAC">
        <w:rPr>
          <w:rFonts w:ascii="Times New Roman" w:hAnsi="Times New Roman" w:cs="Times New Roman"/>
          <w:sz w:val="26"/>
          <w:szCs w:val="26"/>
        </w:rPr>
        <w:t>dažād</w:t>
      </w:r>
      <w:r w:rsidR="009557DA" w:rsidRPr="00633FAC">
        <w:rPr>
          <w:rFonts w:ascii="Times New Roman" w:hAnsi="Times New Roman" w:cs="Times New Roman"/>
          <w:sz w:val="26"/>
          <w:szCs w:val="26"/>
        </w:rPr>
        <w:t>i</w:t>
      </w:r>
      <w:r w:rsidR="005643CB" w:rsidRPr="00633FAC">
        <w:rPr>
          <w:rFonts w:ascii="Times New Roman" w:hAnsi="Times New Roman" w:cs="Times New Roman"/>
          <w:sz w:val="26"/>
          <w:szCs w:val="26"/>
        </w:rPr>
        <w:t xml:space="preserve"> kopābūšanas</w:t>
      </w:r>
      <w:r w:rsidR="007F5B97" w:rsidRPr="00633FAC">
        <w:rPr>
          <w:rFonts w:ascii="Times New Roman" w:hAnsi="Times New Roman" w:cs="Times New Roman"/>
          <w:sz w:val="26"/>
          <w:szCs w:val="26"/>
        </w:rPr>
        <w:t xml:space="preserve"> </w:t>
      </w:r>
      <w:r w:rsidR="00633FAC" w:rsidRPr="00633FAC">
        <w:rPr>
          <w:rFonts w:ascii="Times New Roman" w:hAnsi="Times New Roman" w:cs="Times New Roman"/>
          <w:sz w:val="26"/>
          <w:szCs w:val="26"/>
        </w:rPr>
        <w:t xml:space="preserve">un koprades </w:t>
      </w:r>
      <w:r w:rsidR="007F5B97" w:rsidRPr="00633FAC">
        <w:rPr>
          <w:rFonts w:ascii="Times New Roman" w:hAnsi="Times New Roman" w:cs="Times New Roman"/>
          <w:sz w:val="26"/>
          <w:szCs w:val="26"/>
        </w:rPr>
        <w:t>pasākumi</w:t>
      </w:r>
      <w:r w:rsidR="00F70BBE" w:rsidRPr="00633FAC">
        <w:rPr>
          <w:rFonts w:ascii="Times New Roman" w:hAnsi="Times New Roman" w:cs="Times New Roman"/>
          <w:sz w:val="26"/>
          <w:szCs w:val="26"/>
        </w:rPr>
        <w:t>: “dārznieku brokastis”</w:t>
      </w:r>
      <w:r w:rsidR="00633FAC" w:rsidRPr="00633FAC">
        <w:rPr>
          <w:rFonts w:ascii="Times New Roman" w:hAnsi="Times New Roman" w:cs="Times New Roman"/>
          <w:sz w:val="26"/>
          <w:szCs w:val="26"/>
        </w:rPr>
        <w:t>, apkaimes dārziņu vakariņas un dārza mēbeļu veidošanas darbnīca.</w:t>
      </w:r>
    </w:p>
    <w:p w14:paraId="6DD7C2B5" w14:textId="77777777" w:rsidR="00E04F64" w:rsidRDefault="00E04F64" w:rsidP="00CC2793">
      <w:pPr>
        <w:jc w:val="center"/>
        <w:rPr>
          <w:rFonts w:ascii="Times New Roman" w:hAnsi="Times New Roman" w:cs="Times New Roman"/>
          <w:b/>
          <w:bCs/>
          <w:sz w:val="26"/>
          <w:szCs w:val="26"/>
        </w:rPr>
      </w:pPr>
    </w:p>
    <w:p w14:paraId="62D5670C" w14:textId="5206E6F9" w:rsidR="00E04F64" w:rsidRDefault="00E04F64" w:rsidP="00CC2793">
      <w:pPr>
        <w:jc w:val="center"/>
        <w:rPr>
          <w:rFonts w:ascii="Times New Roman" w:hAnsi="Times New Roman" w:cs="Times New Roman"/>
          <w:b/>
          <w:bCs/>
          <w:sz w:val="26"/>
          <w:szCs w:val="26"/>
        </w:rPr>
        <w:sectPr w:rsidR="00E04F64" w:rsidSect="00E04F64">
          <w:pgSz w:w="11906" w:h="16838"/>
          <w:pgMar w:top="1440" w:right="1558" w:bottom="1440" w:left="1560" w:header="709" w:footer="709" w:gutter="0"/>
          <w:cols w:space="708"/>
          <w:docGrid w:linePitch="360"/>
        </w:sectPr>
      </w:pPr>
    </w:p>
    <w:tbl>
      <w:tblPr>
        <w:tblStyle w:val="Reatabula"/>
        <w:tblW w:w="14737" w:type="dxa"/>
        <w:tblLook w:val="04A0" w:firstRow="1" w:lastRow="0" w:firstColumn="1" w:lastColumn="0" w:noHBand="0" w:noVBand="1"/>
      </w:tblPr>
      <w:tblGrid>
        <w:gridCol w:w="546"/>
        <w:gridCol w:w="1980"/>
        <w:gridCol w:w="1744"/>
        <w:gridCol w:w="1625"/>
        <w:gridCol w:w="1473"/>
        <w:gridCol w:w="7369"/>
      </w:tblGrid>
      <w:tr w:rsidR="00525CE4" w14:paraId="7C7B8CC3" w14:textId="77777777" w:rsidTr="00484E0D">
        <w:trPr>
          <w:trHeight w:val="986"/>
        </w:trPr>
        <w:tc>
          <w:tcPr>
            <w:tcW w:w="546" w:type="dxa"/>
          </w:tcPr>
          <w:p w14:paraId="0681F814" w14:textId="3CC148E9" w:rsidR="00525CE4" w:rsidRPr="00CC2793" w:rsidRDefault="00525CE4" w:rsidP="00FC3EB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N. p. k.</w:t>
            </w:r>
          </w:p>
        </w:tc>
        <w:tc>
          <w:tcPr>
            <w:tcW w:w="1980" w:type="dxa"/>
            <w:vAlign w:val="center"/>
          </w:tcPr>
          <w:p w14:paraId="5075C2C1" w14:textId="5B2DC8EC"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Biedrība</w:t>
            </w:r>
          </w:p>
        </w:tc>
        <w:tc>
          <w:tcPr>
            <w:tcW w:w="1744" w:type="dxa"/>
            <w:vAlign w:val="center"/>
          </w:tcPr>
          <w:p w14:paraId="50BD3A8F" w14:textId="1EF6FC9A"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Projekta nosaukums</w:t>
            </w:r>
          </w:p>
        </w:tc>
        <w:tc>
          <w:tcPr>
            <w:tcW w:w="1625" w:type="dxa"/>
            <w:vAlign w:val="bottom"/>
          </w:tcPr>
          <w:p w14:paraId="63EC99DA" w14:textId="37D5E16E" w:rsidR="00525CE4" w:rsidRPr="00CC2793" w:rsidRDefault="00525CE4" w:rsidP="00FC3EB3">
            <w:pPr>
              <w:jc w:val="center"/>
              <w:rPr>
                <w:rFonts w:ascii="Times New Roman" w:hAnsi="Times New Roman" w:cs="Times New Roman"/>
                <w:b/>
                <w:bCs/>
                <w:color w:val="000000"/>
                <w:sz w:val="26"/>
                <w:szCs w:val="26"/>
              </w:rPr>
            </w:pPr>
            <w:r w:rsidRPr="00FC3EB3">
              <w:rPr>
                <w:rFonts w:ascii="Times New Roman" w:hAnsi="Times New Roman" w:cs="Times New Roman"/>
                <w:b/>
                <w:bCs/>
                <w:color w:val="000000"/>
                <w:sz w:val="26"/>
                <w:szCs w:val="26"/>
              </w:rPr>
              <w:t>Pašvaldības piešķirtais finansējums, EUR</w:t>
            </w:r>
          </w:p>
        </w:tc>
        <w:tc>
          <w:tcPr>
            <w:tcW w:w="1473" w:type="dxa"/>
            <w:vAlign w:val="center"/>
          </w:tcPr>
          <w:p w14:paraId="067C4EA1" w14:textId="5FFF65AD"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Projekta īstenošanas laiks</w:t>
            </w:r>
          </w:p>
        </w:tc>
        <w:tc>
          <w:tcPr>
            <w:tcW w:w="7369" w:type="dxa"/>
            <w:vAlign w:val="center"/>
          </w:tcPr>
          <w:p w14:paraId="69E11F52" w14:textId="3095B82F"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sz w:val="26"/>
                <w:szCs w:val="26"/>
              </w:rPr>
              <w:t>Projekta īss apraksts</w:t>
            </w:r>
          </w:p>
        </w:tc>
      </w:tr>
      <w:tr w:rsidR="0016056D" w:rsidRPr="0029083A" w14:paraId="7EC44B1D" w14:textId="77777777" w:rsidTr="00484E0D">
        <w:tc>
          <w:tcPr>
            <w:tcW w:w="546" w:type="dxa"/>
          </w:tcPr>
          <w:p w14:paraId="5D7AE08A" w14:textId="52053F42" w:rsidR="0016056D" w:rsidRPr="0016056D" w:rsidRDefault="0016056D" w:rsidP="0016056D">
            <w:pPr>
              <w:rPr>
                <w:rFonts w:ascii="Times New Roman" w:hAnsi="Times New Roman" w:cs="Times New Roman"/>
                <w:color w:val="000000"/>
              </w:rPr>
            </w:pPr>
            <w:r w:rsidRPr="0016056D">
              <w:rPr>
                <w:rFonts w:ascii="Times New Roman" w:hAnsi="Times New Roman" w:cs="Times New Roman"/>
                <w:color w:val="000000"/>
              </w:rPr>
              <w:t>1.</w:t>
            </w:r>
          </w:p>
        </w:tc>
        <w:tc>
          <w:tcPr>
            <w:tcW w:w="1980" w:type="dxa"/>
          </w:tcPr>
          <w:p w14:paraId="43F6D015" w14:textId="09E7F577" w:rsidR="0016056D" w:rsidRPr="0016056D" w:rsidRDefault="0016056D" w:rsidP="0016056D">
            <w:pPr>
              <w:rPr>
                <w:rFonts w:ascii="Times New Roman" w:hAnsi="Times New Roman" w:cs="Times New Roman"/>
                <w:color w:val="000000"/>
              </w:rPr>
            </w:pPr>
            <w:r w:rsidRPr="0016056D">
              <w:rPr>
                <w:rFonts w:ascii="Times New Roman" w:hAnsi="Times New Roman" w:cs="Times New Roman"/>
              </w:rPr>
              <w:t>Sarkandaugavas attīstības biedrība</w:t>
            </w:r>
          </w:p>
        </w:tc>
        <w:tc>
          <w:tcPr>
            <w:tcW w:w="1744" w:type="dxa"/>
          </w:tcPr>
          <w:p w14:paraId="6E99905D" w14:textId="3D092F05" w:rsidR="0016056D" w:rsidRPr="0016056D" w:rsidRDefault="0016056D" w:rsidP="0016056D">
            <w:pPr>
              <w:rPr>
                <w:rFonts w:ascii="Times New Roman" w:hAnsi="Times New Roman" w:cs="Times New Roman"/>
                <w:color w:val="000000"/>
              </w:rPr>
            </w:pPr>
            <w:r w:rsidRPr="0016056D">
              <w:rPr>
                <w:rFonts w:ascii="Times New Roman" w:hAnsi="Times New Roman" w:cs="Times New Roman"/>
                <w:color w:val="000000"/>
              </w:rPr>
              <w:t>"Kultūras pasākumi Sarkandaugavā 2024"</w:t>
            </w:r>
          </w:p>
        </w:tc>
        <w:tc>
          <w:tcPr>
            <w:tcW w:w="1625" w:type="dxa"/>
          </w:tcPr>
          <w:p w14:paraId="08981435" w14:textId="58A18CAF" w:rsidR="0016056D" w:rsidRPr="0016056D" w:rsidRDefault="0016056D" w:rsidP="0016056D">
            <w:pPr>
              <w:jc w:val="center"/>
              <w:rPr>
                <w:rFonts w:ascii="Times New Roman" w:hAnsi="Times New Roman" w:cs="Times New Roman"/>
                <w:color w:val="000000"/>
              </w:rPr>
            </w:pPr>
            <w:r w:rsidRPr="0016056D">
              <w:rPr>
                <w:rFonts w:ascii="Times New Roman" w:hAnsi="Times New Roman" w:cs="Times New Roman"/>
              </w:rPr>
              <w:t>3500</w:t>
            </w:r>
          </w:p>
        </w:tc>
        <w:tc>
          <w:tcPr>
            <w:tcW w:w="1473" w:type="dxa"/>
          </w:tcPr>
          <w:p w14:paraId="14443EB7" w14:textId="17D47A8E" w:rsidR="0016056D" w:rsidRPr="0016056D" w:rsidRDefault="008B55AE" w:rsidP="0016056D">
            <w:pPr>
              <w:rPr>
                <w:rFonts w:ascii="Times New Roman" w:hAnsi="Times New Roman" w:cs="Times New Roman"/>
                <w:color w:val="000000"/>
              </w:rPr>
            </w:pPr>
            <w:r>
              <w:rPr>
                <w:rFonts w:ascii="Times New Roman" w:hAnsi="Times New Roman" w:cs="Times New Roman"/>
              </w:rPr>
              <w:t>15</w:t>
            </w:r>
            <w:r w:rsidR="0016056D" w:rsidRPr="0016056D">
              <w:rPr>
                <w:rFonts w:ascii="Times New Roman" w:hAnsi="Times New Roman" w:cs="Times New Roman"/>
              </w:rPr>
              <w:t>.0</w:t>
            </w:r>
            <w:r>
              <w:rPr>
                <w:rFonts w:ascii="Times New Roman" w:hAnsi="Times New Roman" w:cs="Times New Roman"/>
              </w:rPr>
              <w:t>8</w:t>
            </w:r>
            <w:r w:rsidR="0016056D" w:rsidRPr="0016056D">
              <w:rPr>
                <w:rFonts w:ascii="Times New Roman" w:hAnsi="Times New Roman" w:cs="Times New Roman"/>
              </w:rPr>
              <w:t>.2024-31.12.2024</w:t>
            </w:r>
          </w:p>
        </w:tc>
        <w:tc>
          <w:tcPr>
            <w:tcW w:w="7369" w:type="dxa"/>
          </w:tcPr>
          <w:p w14:paraId="1926C0EF" w14:textId="4D880F08" w:rsidR="0016056D" w:rsidRPr="00F70BBE" w:rsidRDefault="00F70BBE" w:rsidP="00AA1684">
            <w:pPr>
              <w:jc w:val="both"/>
              <w:rPr>
                <w:rFonts w:ascii="Times New Roman" w:hAnsi="Times New Roman" w:cs="Times New Roman"/>
              </w:rPr>
            </w:pPr>
            <w:r w:rsidRPr="00F70BBE">
              <w:rPr>
                <w:rFonts w:ascii="Times New Roman" w:hAnsi="Times New Roman" w:cs="Times New Roman"/>
                <w:highlight w:val="white"/>
              </w:rPr>
              <w:t>“Kultūras pasākumi Sarkandaugavā 2024” v</w:t>
            </w:r>
            <w:r w:rsidRPr="00F70BBE">
              <w:rPr>
                <w:rFonts w:ascii="Times New Roman" w:hAnsi="Times New Roman" w:cs="Times New Roman"/>
              </w:rPr>
              <w:t>eltīti četrām kultūras kategorijām: sportam, dejai, mūzikai un mākslai. Šis pasākumu cikls paredzēts visu apkaimes iedzīvotāju interešu grupām, būs dažādu sociālo grupu iekļaujošs, kopienas atmosfēru veidojošs, garīgi uzlādējošs. Pasākumi dos iespēju kvalitatīvi atpūsties, piedaloties visos vai tikai interesējošo tēmu pasākumos.</w:t>
            </w:r>
          </w:p>
        </w:tc>
      </w:tr>
      <w:tr w:rsidR="00F70BBE" w:rsidRPr="0029083A" w14:paraId="54058BA3" w14:textId="77777777" w:rsidTr="00484E0D">
        <w:tc>
          <w:tcPr>
            <w:tcW w:w="546" w:type="dxa"/>
          </w:tcPr>
          <w:p w14:paraId="2CA3145F" w14:textId="0FED6806"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2.</w:t>
            </w:r>
          </w:p>
        </w:tc>
        <w:tc>
          <w:tcPr>
            <w:tcW w:w="1980" w:type="dxa"/>
          </w:tcPr>
          <w:p w14:paraId="2AD41E56" w14:textId="529D31D3"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Biedrība “Jaunciema attīstības biedrība”</w:t>
            </w:r>
          </w:p>
        </w:tc>
        <w:tc>
          <w:tcPr>
            <w:tcW w:w="1744" w:type="dxa"/>
          </w:tcPr>
          <w:p w14:paraId="269C88B5" w14:textId="3AA6C455"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"Jaunciema patriotiskais rudens"</w:t>
            </w:r>
          </w:p>
        </w:tc>
        <w:tc>
          <w:tcPr>
            <w:tcW w:w="1625" w:type="dxa"/>
          </w:tcPr>
          <w:p w14:paraId="750975A5" w14:textId="2588A615"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rPr>
              <w:t>3296</w:t>
            </w:r>
            <w:r>
              <w:rPr>
                <w:rFonts w:ascii="Times New Roman" w:hAnsi="Times New Roman" w:cs="Times New Roman"/>
              </w:rPr>
              <w:t>,</w:t>
            </w:r>
            <w:r w:rsidRPr="0016056D">
              <w:rPr>
                <w:rFonts w:ascii="Times New Roman" w:hAnsi="Times New Roman" w:cs="Times New Roman"/>
              </w:rPr>
              <w:t>14</w:t>
            </w:r>
          </w:p>
        </w:tc>
        <w:tc>
          <w:tcPr>
            <w:tcW w:w="1473" w:type="dxa"/>
          </w:tcPr>
          <w:p w14:paraId="5E355BD2" w14:textId="311225EA"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20.08.2024-06.12.2024</w:t>
            </w:r>
          </w:p>
        </w:tc>
        <w:tc>
          <w:tcPr>
            <w:tcW w:w="7369" w:type="dxa"/>
          </w:tcPr>
          <w:p w14:paraId="6D5423EF" w14:textId="77777777" w:rsidR="00F70BBE" w:rsidRPr="00F743DF" w:rsidRDefault="00F70BBE" w:rsidP="00AA1684">
            <w:pPr>
              <w:jc w:val="both"/>
              <w:rPr>
                <w:rFonts w:ascii="Times New Roman" w:hAnsi="Times New Roman" w:cs="Times New Roman"/>
              </w:rPr>
            </w:pPr>
            <w:r w:rsidRPr="00F743DF">
              <w:rPr>
                <w:rFonts w:ascii="Times New Roman" w:hAnsi="Times New Roman" w:cs="Times New Roman"/>
              </w:rPr>
              <w:t>Lai stiprinātu iedzīvotāju piederības sajūtu Jaunciemam un nostiprinātu aizsāktās tradīcijas, ir iecere rīkot divus pasākumus 2024. gada rudenī – Jaunciema dārzniekiem veltītu sanākšanu Jaunciema kultūras pirts laukumā septembrī un kopīgu svētku vakaru, kas veltīts Lāčplēša dienai novembrī.</w:t>
            </w:r>
          </w:p>
          <w:p w14:paraId="47D0FEAD" w14:textId="0AA180DC" w:rsidR="00F70BBE" w:rsidRPr="00F743DF" w:rsidRDefault="00F70BBE" w:rsidP="00AA1684">
            <w:pPr>
              <w:jc w:val="both"/>
              <w:rPr>
                <w:rFonts w:ascii="Times New Roman" w:hAnsi="Times New Roman" w:cs="Times New Roman"/>
              </w:rPr>
            </w:pPr>
            <w:r w:rsidRPr="00F743DF">
              <w:rPr>
                <w:rFonts w:ascii="Times New Roman" w:hAnsi="Times New Roman" w:cs="Times New Roman"/>
              </w:rPr>
              <w:t>“Dārznieku brokastīs” jeb kopīgajā sanākšanā apkaimes iedzīvotājiem, kuriem interesē dārzkopība, cilvēki main</w:t>
            </w:r>
            <w:r w:rsidR="00B96C5A">
              <w:rPr>
                <w:rFonts w:ascii="Times New Roman" w:hAnsi="Times New Roman" w:cs="Times New Roman"/>
              </w:rPr>
              <w:t>īsies</w:t>
            </w:r>
            <w:r w:rsidRPr="00F743DF">
              <w:rPr>
                <w:rFonts w:ascii="Times New Roman" w:hAnsi="Times New Roman" w:cs="Times New Roman"/>
              </w:rPr>
              <w:t xml:space="preserve"> ar stādiem, dal</w:t>
            </w:r>
            <w:r w:rsidR="00B96C5A">
              <w:rPr>
                <w:rFonts w:ascii="Times New Roman" w:hAnsi="Times New Roman" w:cs="Times New Roman"/>
              </w:rPr>
              <w:t>īsies</w:t>
            </w:r>
            <w:r w:rsidRPr="00F743DF">
              <w:rPr>
                <w:rFonts w:ascii="Times New Roman" w:hAnsi="Times New Roman" w:cs="Times New Roman"/>
              </w:rPr>
              <w:t xml:space="preserve"> ar pieredzi un iepazīs</w:t>
            </w:r>
            <w:r w:rsidR="00B96C5A">
              <w:rPr>
                <w:rFonts w:ascii="Times New Roman" w:hAnsi="Times New Roman" w:cs="Times New Roman"/>
              </w:rPr>
              <w:t>ies</w:t>
            </w:r>
            <w:r w:rsidRPr="00F743DF">
              <w:rPr>
                <w:rFonts w:ascii="Times New Roman" w:hAnsi="Times New Roman" w:cs="Times New Roman"/>
              </w:rPr>
              <w:t>. Tiks organizēts arī Jaunciema ražas svētki, kur cilvēki dalās ar vasaras laikā izaudzēto un noklausās meistarklasi par kādu dārzniekiem aktuālu tēmu.</w:t>
            </w:r>
          </w:p>
          <w:p w14:paraId="40107FD9" w14:textId="2B6DF434" w:rsidR="00F70BBE" w:rsidRPr="0016056D" w:rsidRDefault="00F70BBE" w:rsidP="00AA1684">
            <w:pPr>
              <w:jc w:val="both"/>
              <w:rPr>
                <w:rFonts w:ascii="Times New Roman" w:hAnsi="Times New Roman" w:cs="Times New Roman"/>
              </w:rPr>
            </w:pPr>
            <w:r w:rsidRPr="00F743DF">
              <w:rPr>
                <w:rFonts w:ascii="Times New Roman" w:hAnsi="Times New Roman" w:cs="Times New Roman"/>
              </w:rPr>
              <w:t xml:space="preserve">Valsts svētku nedēļā sākot no 11.11.-18.11. tiks uzstādīts svētku stends, kurā iedzīvotājus aicināsim novietot svecītes. Papildus tam, Lāčplēša dienas vakarā organizēsim svētku pasākumu, kura ietvaros plānojam koncertu, patriotiskās noskaņās, laukumā pie svētku stenda. Arī šogad koncerta norises vietā </w:t>
            </w:r>
            <w:r w:rsidR="00F743DF" w:rsidRPr="00F743DF">
              <w:rPr>
                <w:rFonts w:ascii="Times New Roman" w:hAnsi="Times New Roman" w:cs="Times New Roman"/>
              </w:rPr>
              <w:t xml:space="preserve">tiks iekļauta </w:t>
            </w:r>
            <w:r w:rsidRPr="00F743DF">
              <w:rPr>
                <w:rFonts w:ascii="Times New Roman" w:hAnsi="Times New Roman" w:cs="Times New Roman"/>
              </w:rPr>
              <w:t>vizuāl</w:t>
            </w:r>
            <w:r w:rsidR="00F743DF" w:rsidRPr="00F743DF">
              <w:rPr>
                <w:rFonts w:ascii="Times New Roman" w:hAnsi="Times New Roman" w:cs="Times New Roman"/>
              </w:rPr>
              <w:t>a</w:t>
            </w:r>
            <w:r w:rsidRPr="00F743DF">
              <w:rPr>
                <w:rFonts w:ascii="Times New Roman" w:hAnsi="Times New Roman" w:cs="Times New Roman"/>
              </w:rPr>
              <w:t xml:space="preserve"> gaismas instalācij</w:t>
            </w:r>
            <w:r w:rsidR="00F743DF" w:rsidRPr="00F743DF">
              <w:rPr>
                <w:rFonts w:ascii="Times New Roman" w:hAnsi="Times New Roman" w:cs="Times New Roman"/>
              </w:rPr>
              <w:t>a</w:t>
            </w:r>
            <w:r w:rsidRPr="00F743DF">
              <w:rPr>
                <w:rFonts w:ascii="Times New Roman" w:hAnsi="Times New Roman" w:cs="Times New Roman"/>
              </w:rPr>
              <w:t xml:space="preserve"> jeb “Staro Jaunciems”.</w:t>
            </w:r>
          </w:p>
        </w:tc>
      </w:tr>
      <w:tr w:rsidR="00F70BBE" w:rsidRPr="0029083A" w14:paraId="7A44E7B9" w14:textId="77777777" w:rsidTr="00484E0D">
        <w:tc>
          <w:tcPr>
            <w:tcW w:w="546" w:type="dxa"/>
          </w:tcPr>
          <w:p w14:paraId="5709C01B" w14:textId="111F32E0"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3.</w:t>
            </w:r>
          </w:p>
        </w:tc>
        <w:tc>
          <w:tcPr>
            <w:tcW w:w="1980" w:type="dxa"/>
          </w:tcPr>
          <w:p w14:paraId="73CAC3F4" w14:textId="1110FD85"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Biedrība "Lucavsala"</w:t>
            </w:r>
          </w:p>
        </w:tc>
        <w:tc>
          <w:tcPr>
            <w:tcW w:w="1744" w:type="dxa"/>
          </w:tcPr>
          <w:p w14:paraId="44CC5C61" w14:textId="23EF0DF6"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"Kopienas dizains"</w:t>
            </w:r>
          </w:p>
        </w:tc>
        <w:tc>
          <w:tcPr>
            <w:tcW w:w="1625" w:type="dxa"/>
          </w:tcPr>
          <w:p w14:paraId="3A8FFF04" w14:textId="1DF7C5B9"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color w:val="000000"/>
              </w:rPr>
              <w:t>3325</w:t>
            </w:r>
          </w:p>
        </w:tc>
        <w:tc>
          <w:tcPr>
            <w:tcW w:w="1473" w:type="dxa"/>
          </w:tcPr>
          <w:p w14:paraId="6F00CF13" w14:textId="1F434C9E"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01.08.2024-01.10.2024</w:t>
            </w:r>
          </w:p>
        </w:tc>
        <w:tc>
          <w:tcPr>
            <w:tcW w:w="7369" w:type="dxa"/>
          </w:tcPr>
          <w:p w14:paraId="0D1503F1" w14:textId="14C7BC1B" w:rsidR="00F70BBE" w:rsidRPr="00633FAC" w:rsidRDefault="00F70BBE" w:rsidP="00AA1684">
            <w:pPr>
              <w:pBdr>
                <w:top w:val="nil"/>
                <w:left w:val="nil"/>
                <w:bottom w:val="nil"/>
                <w:right w:val="nil"/>
                <w:between w:val="nil"/>
              </w:pBdr>
              <w:ind w:leftChars="-1" w:hangingChars="1" w:hanging="2"/>
              <w:jc w:val="both"/>
              <w:rPr>
                <w:rFonts w:ascii="Times New Roman" w:hAnsi="Times New Roman" w:cs="Times New Roman"/>
              </w:rPr>
            </w:pPr>
            <w:r w:rsidRPr="00633FAC">
              <w:rPr>
                <w:rFonts w:ascii="Times New Roman" w:hAnsi="Times New Roman" w:cs="Times New Roman"/>
              </w:rPr>
              <w:t xml:space="preserve">Projekta ietvaros paredzēts </w:t>
            </w:r>
            <w:r w:rsidR="00F33B4D" w:rsidRPr="00633FAC">
              <w:rPr>
                <w:rFonts w:ascii="Times New Roman" w:hAnsi="Times New Roman" w:cs="Times New Roman"/>
              </w:rPr>
              <w:t>trīs</w:t>
            </w:r>
            <w:r w:rsidRPr="00633FAC">
              <w:rPr>
                <w:rFonts w:ascii="Times New Roman" w:hAnsi="Times New Roman" w:cs="Times New Roman"/>
              </w:rPr>
              <w:t xml:space="preserve"> satikšanos cikls Lucavsalas kopienas dārzā. </w:t>
            </w:r>
            <w:r w:rsidR="00633FAC">
              <w:rPr>
                <w:rFonts w:ascii="Times New Roman" w:hAnsi="Times New Roman" w:cs="Times New Roman"/>
              </w:rPr>
              <w:t>P</w:t>
            </w:r>
            <w:r w:rsidRPr="00633FAC">
              <w:rPr>
                <w:rFonts w:ascii="Times New Roman" w:hAnsi="Times New Roman" w:cs="Times New Roman"/>
              </w:rPr>
              <w:t>asākumu ciklu veido 3 notikumi:</w:t>
            </w:r>
            <w:r w:rsidR="00633FAC">
              <w:rPr>
                <w:rFonts w:ascii="Times New Roman" w:hAnsi="Times New Roman" w:cs="Times New Roman"/>
              </w:rPr>
              <w:t xml:space="preserve"> dā</w:t>
            </w:r>
            <w:r w:rsidRPr="00633FAC">
              <w:rPr>
                <w:rFonts w:ascii="Times New Roman" w:hAnsi="Times New Roman" w:cs="Times New Roman"/>
              </w:rPr>
              <w:t>rza mēbeļu veidošanas darbnīca;</w:t>
            </w:r>
            <w:r w:rsidR="00633FAC">
              <w:rPr>
                <w:rFonts w:ascii="Times New Roman" w:hAnsi="Times New Roman" w:cs="Times New Roman"/>
              </w:rPr>
              <w:t xml:space="preserve"> </w:t>
            </w:r>
            <w:r w:rsidRPr="00633FAC">
              <w:rPr>
                <w:rFonts w:ascii="Times New Roman" w:hAnsi="Times New Roman" w:cs="Times New Roman"/>
              </w:rPr>
              <w:t xml:space="preserve">publiskā diskusija par kopienas dārzu pieredzes atšķirībām un mazdārziņu kultūras aktualitāti urbānā kontekstā, kā arī Lucavsalas pieredzes specifiku </w:t>
            </w:r>
            <w:r w:rsidR="00AA1684">
              <w:rPr>
                <w:rFonts w:ascii="Times New Roman" w:hAnsi="Times New Roman" w:cs="Times New Roman"/>
              </w:rPr>
              <w:t>un</w:t>
            </w:r>
            <w:r w:rsidRPr="00633FAC">
              <w:rPr>
                <w:rFonts w:ascii="Times New Roman" w:hAnsi="Times New Roman" w:cs="Times New Roman"/>
              </w:rPr>
              <w:t xml:space="preserve"> tematisks brīvdabas kino vakars;</w:t>
            </w:r>
            <w:r w:rsidR="00AA1684">
              <w:rPr>
                <w:rFonts w:ascii="Times New Roman" w:hAnsi="Times New Roman" w:cs="Times New Roman"/>
              </w:rPr>
              <w:t xml:space="preserve"> </w:t>
            </w:r>
            <w:r w:rsidRPr="00633FAC">
              <w:rPr>
                <w:rFonts w:ascii="Times New Roman" w:hAnsi="Times New Roman" w:cs="Times New Roman"/>
              </w:rPr>
              <w:t>apkaimes dārziņu vakariņas.</w:t>
            </w:r>
            <w:r w:rsidR="00AA1684">
              <w:rPr>
                <w:rFonts w:ascii="Times New Roman" w:hAnsi="Times New Roman" w:cs="Times New Roman"/>
              </w:rPr>
              <w:t xml:space="preserve"> </w:t>
            </w:r>
            <w:r w:rsidRPr="00633FAC">
              <w:rPr>
                <w:rFonts w:ascii="Times New Roman" w:hAnsi="Times New Roman" w:cs="Times New Roman"/>
              </w:rPr>
              <w:t>Cikla uzbūve balstīta prakses (darbnīcas ietvaros) mijiedarbē ar teorētisko daļu (pieredzes apmaiņā un tās konstruktīvā salīdzinājumā), kā arī apkaimes pārstāvju attiecību veidošanas veicināšanā, nodrošinot brīvu, nepiespiestu gaisotni, kurā pievērsties kopīgām interesēm, apkārtnei aktuāliem problēmjautājumiem un to apspriedei. Cikla noslēdzošais pasākums - dārziņu vakariņas - savukārt paredz tiešu mijiedarbi starp cilvēkiem, kas saistīti ar vietējiem dārziņiem, attīstot kopienas izjūtas veidošanos un tās tālāku pilnveidi pēc projekta noslēguma.</w:t>
            </w:r>
          </w:p>
        </w:tc>
      </w:tr>
      <w:tr w:rsidR="00F70BBE" w:rsidRPr="0029083A" w14:paraId="0A4D7C45" w14:textId="77777777" w:rsidTr="00484E0D">
        <w:tc>
          <w:tcPr>
            <w:tcW w:w="546" w:type="dxa"/>
          </w:tcPr>
          <w:p w14:paraId="4020EFC4" w14:textId="4B2DFE09"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4.</w:t>
            </w:r>
          </w:p>
        </w:tc>
        <w:tc>
          <w:tcPr>
            <w:tcW w:w="1980" w:type="dxa"/>
          </w:tcPr>
          <w:p w14:paraId="407AA6BC" w14:textId="05D133F8"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Rīgas Dārziņu iedzīvotāju biedrība</w:t>
            </w:r>
          </w:p>
        </w:tc>
        <w:tc>
          <w:tcPr>
            <w:tcW w:w="1744" w:type="dxa"/>
          </w:tcPr>
          <w:p w14:paraId="3C5B3DF5" w14:textId="422B635A"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"Lāčplēša dienas Lāpu gājiens Dārziņos"</w:t>
            </w:r>
          </w:p>
        </w:tc>
        <w:tc>
          <w:tcPr>
            <w:tcW w:w="1625" w:type="dxa"/>
          </w:tcPr>
          <w:p w14:paraId="78F4B1B3" w14:textId="6C28C295"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color w:val="000000"/>
              </w:rPr>
              <w:t>2380</w:t>
            </w:r>
          </w:p>
        </w:tc>
        <w:tc>
          <w:tcPr>
            <w:tcW w:w="1473" w:type="dxa"/>
          </w:tcPr>
          <w:p w14:paraId="1364BAAC" w14:textId="51BF53AF"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15.09.2024-15.12.2024</w:t>
            </w:r>
          </w:p>
        </w:tc>
        <w:tc>
          <w:tcPr>
            <w:tcW w:w="7369" w:type="dxa"/>
          </w:tcPr>
          <w:p w14:paraId="28E350F5" w14:textId="77777777" w:rsidR="00F70BBE" w:rsidRPr="004A7AF9" w:rsidRDefault="00F70BBE" w:rsidP="00AA1684">
            <w:pPr>
              <w:jc w:val="both"/>
              <w:rPr>
                <w:rFonts w:ascii="Times New Roman" w:hAnsi="Times New Roman" w:cs="Times New Roman"/>
              </w:rPr>
            </w:pPr>
            <w:r w:rsidRPr="004A7AF9">
              <w:rPr>
                <w:rFonts w:ascii="Times New Roman" w:hAnsi="Times New Roman" w:cs="Times New Roman"/>
              </w:rPr>
              <w:t>Lai veicinātu iedzīvotāju pilsonisko piederību Latvijai, savas valsts un apkaimes vēstures zināšanas un vairotu patriotisku pašapziņu visa vecuma iedzīvotājos, tiks organizēts jau trešais Lāčplēša dienas lāpu gājiens Dārziņos.</w:t>
            </w:r>
          </w:p>
          <w:p w14:paraId="1A5A03B8" w14:textId="6B3E81BC" w:rsidR="00F70BBE" w:rsidRPr="0016056D" w:rsidRDefault="00F70BBE" w:rsidP="00AA1684">
            <w:pPr>
              <w:jc w:val="both"/>
              <w:rPr>
                <w:rFonts w:ascii="Times New Roman" w:hAnsi="Times New Roman" w:cs="Times New Roman"/>
              </w:rPr>
            </w:pPr>
            <w:r w:rsidRPr="004A7AF9">
              <w:rPr>
                <w:rFonts w:ascii="Times New Roman" w:hAnsi="Times New Roman" w:cs="Times New Roman"/>
              </w:rPr>
              <w:lastRenderedPageBreak/>
              <w:t>Plānots pulcēties Daugavmalā - Kudojara parkā, kur notiks svinīgas uzrunas un pēc tam ar iedegtām lāpām, dziedot patriotiskas dziesmas, gājiena dalībnieki dosies uz Kapsila kapsētu, kur apglabāti Pirmā pasaules kara un Brīvības cīņās kritušie karavīri, kuri karojuši Daugavas krastos. Kapsētā tiks godināti kritušie ar piemiņas svecītēm un ziediem. Gājiens noslēgsies apkaimes parkā, kur sasildoties ar siltu tēju, iedzīvotāji varēs baudīt muzikālu priekšnesumu un klausīties vietējo iedzīvotāju atmiņu stāstus par tā laika notikumiem Dārziņos.</w:t>
            </w:r>
          </w:p>
        </w:tc>
      </w:tr>
      <w:tr w:rsidR="00F70BBE" w:rsidRPr="0029083A" w14:paraId="44398247" w14:textId="77777777" w:rsidTr="00484E0D">
        <w:tc>
          <w:tcPr>
            <w:tcW w:w="546" w:type="dxa"/>
          </w:tcPr>
          <w:p w14:paraId="35FF3824" w14:textId="3A602888"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lastRenderedPageBreak/>
              <w:t>5.</w:t>
            </w:r>
          </w:p>
        </w:tc>
        <w:tc>
          <w:tcPr>
            <w:tcW w:w="1980" w:type="dxa"/>
          </w:tcPr>
          <w:p w14:paraId="59A50F0C" w14:textId="735ACDB1"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Biedrība "Vecdaugavieši</w:t>
            </w:r>
          </w:p>
        </w:tc>
        <w:tc>
          <w:tcPr>
            <w:tcW w:w="1744" w:type="dxa"/>
          </w:tcPr>
          <w:p w14:paraId="2C3F311A" w14:textId="337F0AE3"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"Vecdaugavas daudzināšana"</w:t>
            </w:r>
          </w:p>
        </w:tc>
        <w:tc>
          <w:tcPr>
            <w:tcW w:w="1625" w:type="dxa"/>
          </w:tcPr>
          <w:p w14:paraId="0F74AB91" w14:textId="752035F4"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color w:val="000000"/>
              </w:rPr>
              <w:t>3500</w:t>
            </w:r>
          </w:p>
        </w:tc>
        <w:tc>
          <w:tcPr>
            <w:tcW w:w="1473" w:type="dxa"/>
          </w:tcPr>
          <w:p w14:paraId="0F4B81F3" w14:textId="258DD8EB"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01.08.2024-30.11.2024</w:t>
            </w:r>
          </w:p>
        </w:tc>
        <w:tc>
          <w:tcPr>
            <w:tcW w:w="7369" w:type="dxa"/>
          </w:tcPr>
          <w:p w14:paraId="5EC4F009" w14:textId="70D92E3E" w:rsidR="00F70BBE" w:rsidRPr="00E03A8E" w:rsidRDefault="00F70BBE" w:rsidP="00AA1684">
            <w:pPr>
              <w:jc w:val="both"/>
              <w:rPr>
                <w:rFonts w:ascii="Times New Roman" w:hAnsi="Times New Roman" w:cs="Times New Roman"/>
              </w:rPr>
            </w:pPr>
            <w:r w:rsidRPr="00E03A8E">
              <w:rPr>
                <w:rFonts w:ascii="Times New Roman" w:hAnsi="Times New Roman" w:cs="Times New Roman"/>
              </w:rPr>
              <w:t xml:space="preserve">Projekts </w:t>
            </w:r>
            <w:r w:rsidRPr="00E03A8E">
              <w:rPr>
                <w:rFonts w:ascii="Times New Roman" w:hAnsi="Times New Roman" w:cs="Times New Roman"/>
                <w:b/>
                <w:bCs/>
              </w:rPr>
              <w:t>“Vecdaugavas daudzināšana”</w:t>
            </w:r>
            <w:r w:rsidRPr="00E03A8E">
              <w:rPr>
                <w:rFonts w:ascii="Times New Roman" w:hAnsi="Times New Roman" w:cs="Times New Roman"/>
              </w:rPr>
              <w:t xml:space="preserve"> ir turpinājums projektam “Vecdaugavā var atrast sevi”, </w:t>
            </w:r>
            <w:r w:rsidR="00B96C5A">
              <w:rPr>
                <w:rFonts w:ascii="Times New Roman" w:hAnsi="Times New Roman" w:cs="Times New Roman"/>
              </w:rPr>
              <w:t xml:space="preserve"> </w:t>
            </w:r>
            <w:r w:rsidRPr="00E03A8E">
              <w:rPr>
                <w:rFonts w:ascii="Times New Roman" w:hAnsi="Times New Roman" w:cs="Times New Roman"/>
              </w:rPr>
              <w:t xml:space="preserve">jo vienā projektā nevar apgūt apkaimē visu, kas saistīts ar seno un interesanto vēsturi, dabas bagātībām, iepazīties ar cilvēkiem, kas ir šīs vietas neatņemama sastāvdaļa. Vecdaugava kā vieta Rīgā joprojām nav pilnīgi apzināta arī kā atpūtas vieta rīdziniekiem. </w:t>
            </w:r>
            <w:r w:rsidR="00E03A8E" w:rsidRPr="00E03A8E">
              <w:rPr>
                <w:rFonts w:ascii="Times New Roman" w:hAnsi="Times New Roman" w:cs="Times New Roman"/>
              </w:rPr>
              <w:t>I</w:t>
            </w:r>
            <w:r w:rsidRPr="00E03A8E">
              <w:rPr>
                <w:rFonts w:ascii="Times New Roman" w:hAnsi="Times New Roman" w:cs="Times New Roman"/>
              </w:rPr>
              <w:t xml:space="preserve">ecere ir turpināt kopīgo vērtību apzināšanu </w:t>
            </w:r>
            <w:r w:rsidRPr="00E03A8E">
              <w:rPr>
                <w:rFonts w:ascii="Times New Roman" w:hAnsi="Times New Roman" w:cs="Times New Roman"/>
                <w:b/>
              </w:rPr>
              <w:t xml:space="preserve">- </w:t>
            </w:r>
            <w:r w:rsidRPr="00E03A8E">
              <w:rPr>
                <w:rFonts w:ascii="Times New Roman" w:hAnsi="Times New Roman" w:cs="Times New Roman"/>
              </w:rPr>
              <w:t>apkaimes vēstures, dabas iepazīšanu, tādejādi palīdzot izprast arī šodienas realitāti un iespējamās problēmas. Pēc projekta “Vecdaugavā var atrast sevi” realizācijas esam sapratuši, ka mūsu organizētie pasākumi ir ļoti nepieciešami ne tikai kā piederības izjūtas vairošanas pasākumi apkaimes iedzīvotājiem, bet arī garīgā, emocionālā un fiziskā līdzsvara atgūšanai un kopienas gara stiprināšanai. Projektā “Vecdaugavas daudzināšana” ir ieplānoti pārsvarā tie pasākumi, kurus projekta dalībnieki pozitīvi novērtēja un izteica lūgumu turpināt. Projekta mērķis ir daudzināt to, kas ir sākts iepazīt, meklēt jaunus faktus un interesantas vēsturiskas liecības par apkaimes vēsturi un dabu, ļaujot apkaimes iedzīvotājiem pašiem līdzdarboties un iesaistīties.</w:t>
            </w:r>
          </w:p>
        </w:tc>
      </w:tr>
      <w:tr w:rsidR="00F70BBE" w:rsidRPr="0029083A" w14:paraId="38C348C5" w14:textId="77777777" w:rsidTr="00484E0D">
        <w:tc>
          <w:tcPr>
            <w:tcW w:w="546" w:type="dxa"/>
          </w:tcPr>
          <w:p w14:paraId="3B9DB6A3" w14:textId="7C2B666B"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6.</w:t>
            </w:r>
          </w:p>
        </w:tc>
        <w:tc>
          <w:tcPr>
            <w:tcW w:w="1980" w:type="dxa"/>
          </w:tcPr>
          <w:p w14:paraId="6D47C50B" w14:textId="63CD5793"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Biedrība "Grīziņkalna apkaimes biedrība"</w:t>
            </w:r>
          </w:p>
        </w:tc>
        <w:tc>
          <w:tcPr>
            <w:tcW w:w="1744" w:type="dxa"/>
          </w:tcPr>
          <w:p w14:paraId="755F1C5F" w14:textId="1B2090F5"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"Grīziņkalna apkaimes svētki"</w:t>
            </w:r>
          </w:p>
        </w:tc>
        <w:tc>
          <w:tcPr>
            <w:tcW w:w="1625" w:type="dxa"/>
          </w:tcPr>
          <w:p w14:paraId="6CED00E6" w14:textId="4A0F65CD"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color w:val="000000"/>
              </w:rPr>
              <w:t>3111</w:t>
            </w:r>
            <w:r>
              <w:rPr>
                <w:rFonts w:ascii="Times New Roman" w:hAnsi="Times New Roman" w:cs="Times New Roman"/>
                <w:color w:val="000000"/>
              </w:rPr>
              <w:t>,</w:t>
            </w:r>
            <w:r w:rsidRPr="0016056D">
              <w:rPr>
                <w:rFonts w:ascii="Times New Roman" w:hAnsi="Times New Roman" w:cs="Times New Roman"/>
                <w:color w:val="000000"/>
              </w:rPr>
              <w:t>25</w:t>
            </w:r>
          </w:p>
        </w:tc>
        <w:tc>
          <w:tcPr>
            <w:tcW w:w="1473" w:type="dxa"/>
          </w:tcPr>
          <w:p w14:paraId="5CD05F92" w14:textId="7766D6A3"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01.08.2024-20.09.2024</w:t>
            </w:r>
          </w:p>
        </w:tc>
        <w:tc>
          <w:tcPr>
            <w:tcW w:w="7369" w:type="dxa"/>
          </w:tcPr>
          <w:p w14:paraId="40EF5601" w14:textId="2832D4D9" w:rsidR="00F70BBE" w:rsidRPr="0016056D" w:rsidRDefault="00F70BBE" w:rsidP="00AA1684">
            <w:pPr>
              <w:jc w:val="both"/>
              <w:rPr>
                <w:rFonts w:ascii="Times New Roman" w:hAnsi="Times New Roman" w:cs="Times New Roman"/>
              </w:rPr>
            </w:pPr>
            <w:r w:rsidRPr="0007006B">
              <w:rPr>
                <w:rFonts w:ascii="Times New Roman" w:hAnsi="Times New Roman" w:cs="Times New Roman"/>
              </w:rPr>
              <w:t xml:space="preserve">Pasākums </w:t>
            </w:r>
            <w:r w:rsidR="0007006B" w:rsidRPr="0007006B">
              <w:rPr>
                <w:rFonts w:ascii="Times New Roman" w:hAnsi="Times New Roman" w:cs="Times New Roman"/>
              </w:rPr>
              <w:t xml:space="preserve">“Kino nakts parkā” </w:t>
            </w:r>
            <w:r w:rsidRPr="0007006B">
              <w:rPr>
                <w:rFonts w:ascii="Times New Roman" w:hAnsi="Times New Roman" w:cs="Times New Roman"/>
              </w:rPr>
              <w:t>turpina 2023. gada vasarā aizsākto Grīziņkalna svētku kino vakara tradīciju. Pasākumu paredzēts papildināt ar ēdinātāja piedalīšanos.</w:t>
            </w:r>
            <w:r w:rsidR="0007006B">
              <w:rPr>
                <w:rFonts w:ascii="Times New Roman" w:hAnsi="Times New Roman" w:cs="Times New Roman"/>
              </w:rPr>
              <w:t xml:space="preserve"> </w:t>
            </w:r>
            <w:r w:rsidRPr="0007006B">
              <w:rPr>
                <w:rFonts w:ascii="Times New Roman" w:hAnsi="Times New Roman" w:cs="Times New Roman"/>
              </w:rPr>
              <w:t>Norises vieta - Grīziņkalna parka dienvidu nogāze. Parka nogāzē plānota skatītāju zona (sēdēšana uz līdzi paņemtām sedziņām) un pats “baltais ekrāns” lejā pie gājēju celiņa.</w:t>
            </w:r>
            <w:r w:rsidR="0007006B">
              <w:rPr>
                <w:rFonts w:ascii="Times New Roman" w:hAnsi="Times New Roman" w:cs="Times New Roman"/>
              </w:rPr>
              <w:t xml:space="preserve"> </w:t>
            </w:r>
            <w:r w:rsidRPr="0007006B">
              <w:rPr>
                <w:rFonts w:ascii="Times New Roman" w:hAnsi="Times New Roman" w:cs="Times New Roman"/>
              </w:rPr>
              <w:t>Iedzīvotāji bez maksas varēs noskatīties īpaši izvēlētas filmas.</w:t>
            </w:r>
          </w:p>
        </w:tc>
      </w:tr>
      <w:tr w:rsidR="00F70BBE" w:rsidRPr="0029083A" w14:paraId="35BA5BFF" w14:textId="77777777" w:rsidTr="00484E0D">
        <w:tc>
          <w:tcPr>
            <w:tcW w:w="546" w:type="dxa"/>
          </w:tcPr>
          <w:p w14:paraId="74955027" w14:textId="3EB3CF60"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7.</w:t>
            </w:r>
          </w:p>
        </w:tc>
        <w:tc>
          <w:tcPr>
            <w:tcW w:w="1980" w:type="dxa"/>
          </w:tcPr>
          <w:p w14:paraId="1F30E3BA" w14:textId="070E74FC"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Biedrība Rītabuļļi</w:t>
            </w:r>
          </w:p>
        </w:tc>
        <w:tc>
          <w:tcPr>
            <w:tcW w:w="1744" w:type="dxa"/>
          </w:tcPr>
          <w:p w14:paraId="319D1E47" w14:textId="1895F386"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"Buļļu apkaimes iedzīvotāju sporta spēles, forums un apkaimes centra vizuālās vīzijas izveide"</w:t>
            </w:r>
          </w:p>
        </w:tc>
        <w:tc>
          <w:tcPr>
            <w:tcW w:w="1625" w:type="dxa"/>
          </w:tcPr>
          <w:p w14:paraId="739F5D1C" w14:textId="600FD190"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color w:val="000000"/>
              </w:rPr>
              <w:t>3470</w:t>
            </w:r>
          </w:p>
        </w:tc>
        <w:tc>
          <w:tcPr>
            <w:tcW w:w="1473" w:type="dxa"/>
          </w:tcPr>
          <w:p w14:paraId="43C3FAC6" w14:textId="437C5DDA"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07.0</w:t>
            </w:r>
            <w:r w:rsidR="00126185">
              <w:rPr>
                <w:rFonts w:ascii="Times New Roman" w:hAnsi="Times New Roman" w:cs="Times New Roman"/>
              </w:rPr>
              <w:t>8</w:t>
            </w:r>
            <w:r w:rsidRPr="0016056D">
              <w:rPr>
                <w:rFonts w:ascii="Times New Roman" w:hAnsi="Times New Roman" w:cs="Times New Roman"/>
              </w:rPr>
              <w:t>.2024-31.10.2024</w:t>
            </w:r>
          </w:p>
        </w:tc>
        <w:tc>
          <w:tcPr>
            <w:tcW w:w="7369" w:type="dxa"/>
          </w:tcPr>
          <w:p w14:paraId="507864A8" w14:textId="620F8E79" w:rsidR="00F70BBE" w:rsidRPr="004A7AF9" w:rsidRDefault="00F70BBE" w:rsidP="00AA1684">
            <w:pPr>
              <w:jc w:val="both"/>
              <w:rPr>
                <w:rFonts w:ascii="Times New Roman" w:hAnsi="Times New Roman" w:cs="Times New Roman"/>
              </w:rPr>
            </w:pPr>
            <w:r w:rsidRPr="004A7AF9">
              <w:rPr>
                <w:rFonts w:ascii="Times New Roman" w:hAnsi="Times New Roman" w:cs="Times New Roman"/>
              </w:rPr>
              <w:t xml:space="preserve">Pirmā plaša mēroga apkaimes iedzīvotāju kopā pulcēšana, kopējās aktivitātes, tīklošanās, biedrības pilnsapulces </w:t>
            </w:r>
            <w:r w:rsidR="00AA1684" w:rsidRPr="004A7AF9">
              <w:rPr>
                <w:rFonts w:ascii="Times New Roman" w:hAnsi="Times New Roman" w:cs="Times New Roman"/>
              </w:rPr>
              <w:t>organizēšana</w:t>
            </w:r>
            <w:r w:rsidRPr="004A7AF9">
              <w:rPr>
                <w:rFonts w:ascii="Times New Roman" w:hAnsi="Times New Roman" w:cs="Times New Roman"/>
              </w:rPr>
              <w:t xml:space="preserve">, forums ar </w:t>
            </w:r>
            <w:r w:rsidR="004A7AF9" w:rsidRPr="004A7AF9">
              <w:rPr>
                <w:rFonts w:ascii="Times New Roman" w:hAnsi="Times New Roman" w:cs="Times New Roman"/>
              </w:rPr>
              <w:t xml:space="preserve">pašvaldības departamentu un iestāžu pārstāvju dalību. </w:t>
            </w:r>
            <w:r w:rsidRPr="004A7AF9">
              <w:rPr>
                <w:rFonts w:ascii="Times New Roman" w:hAnsi="Times New Roman" w:cs="Times New Roman"/>
              </w:rPr>
              <w:t>Projekta virsmērķis ir apkopot un iesaistīt jaunos apkaimes</w:t>
            </w:r>
            <w:r w:rsidR="004A7AF9" w:rsidRPr="004A7AF9">
              <w:rPr>
                <w:rFonts w:ascii="Times New Roman" w:hAnsi="Times New Roman" w:cs="Times New Roman"/>
              </w:rPr>
              <w:t xml:space="preserve"> iedzīvotājus</w:t>
            </w:r>
            <w:r w:rsidRPr="004A7AF9">
              <w:rPr>
                <w:rFonts w:ascii="Times New Roman" w:hAnsi="Times New Roman" w:cs="Times New Roman"/>
              </w:rPr>
              <w:t xml:space="preserve"> vietējo iniciatīvu īstenošana, aktīvi iesaistot kopējā projektā par definētā apkaimes centra sakārtošanu, radīt un vienoties par kopīgo vīziju. Tā tiks vizualizēta un publicēta jaunizveidotajā </w:t>
            </w:r>
            <w:r w:rsidR="00AA1684">
              <w:rPr>
                <w:rFonts w:ascii="Times New Roman" w:hAnsi="Times New Roman" w:cs="Times New Roman"/>
              </w:rPr>
              <w:t>interneta</w:t>
            </w:r>
            <w:r w:rsidRPr="004A7AF9">
              <w:rPr>
                <w:rFonts w:ascii="Times New Roman" w:hAnsi="Times New Roman" w:cs="Times New Roman"/>
              </w:rPr>
              <w:t xml:space="preserve"> platformā, kurai </w:t>
            </w:r>
            <w:r w:rsidR="004A7AF9" w:rsidRPr="004A7AF9">
              <w:rPr>
                <w:rFonts w:ascii="Times New Roman" w:hAnsi="Times New Roman" w:cs="Times New Roman"/>
              </w:rPr>
              <w:t xml:space="preserve">kalpos </w:t>
            </w:r>
            <w:r w:rsidRPr="004A7AF9">
              <w:rPr>
                <w:rFonts w:ascii="Times New Roman" w:hAnsi="Times New Roman" w:cs="Times New Roman"/>
              </w:rPr>
              <w:t>par apkaimes komunikācijas platformu.</w:t>
            </w:r>
          </w:p>
        </w:tc>
      </w:tr>
      <w:tr w:rsidR="00F70BBE" w:rsidRPr="0029083A" w14:paraId="166B3862" w14:textId="77777777" w:rsidTr="00484E0D">
        <w:tc>
          <w:tcPr>
            <w:tcW w:w="546" w:type="dxa"/>
          </w:tcPr>
          <w:p w14:paraId="7C7679BE" w14:textId="6B3A8E0C"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8.</w:t>
            </w:r>
          </w:p>
        </w:tc>
        <w:tc>
          <w:tcPr>
            <w:tcW w:w="1980" w:type="dxa"/>
          </w:tcPr>
          <w:p w14:paraId="6829774A" w14:textId="3E9F291B" w:rsidR="00F70BBE" w:rsidRPr="0016056D" w:rsidRDefault="00F70BBE" w:rsidP="00F70BBE">
            <w:pPr>
              <w:rPr>
                <w:rFonts w:ascii="Times New Roman" w:hAnsi="Times New Roman" w:cs="Times New Roman"/>
                <w:color w:val="000000"/>
              </w:rPr>
            </w:pPr>
            <w:r w:rsidRPr="0016056D">
              <w:rPr>
                <w:rFonts w:ascii="Times New Roman" w:hAnsi="Times New Roman" w:cs="Times New Roman"/>
              </w:rPr>
              <w:t>Biedrība “Sportam un Kultūrai”</w:t>
            </w:r>
          </w:p>
        </w:tc>
        <w:tc>
          <w:tcPr>
            <w:tcW w:w="1744" w:type="dxa"/>
          </w:tcPr>
          <w:p w14:paraId="19D24919" w14:textId="228C262E" w:rsidR="00F70BBE" w:rsidRPr="0016056D" w:rsidRDefault="00F70BBE" w:rsidP="00F70BBE">
            <w:pPr>
              <w:rPr>
                <w:rFonts w:ascii="Times New Roman" w:hAnsi="Times New Roman" w:cs="Times New Roman"/>
                <w:color w:val="000000"/>
              </w:rPr>
            </w:pPr>
            <w:r w:rsidRPr="0016056D">
              <w:rPr>
                <w:rFonts w:ascii="Times New Roman" w:hAnsi="Times New Roman" w:cs="Times New Roman"/>
                <w:color w:val="000000"/>
              </w:rPr>
              <w:t>"Pazust Mangaļsalā 2024"</w:t>
            </w:r>
          </w:p>
        </w:tc>
        <w:tc>
          <w:tcPr>
            <w:tcW w:w="1625" w:type="dxa"/>
          </w:tcPr>
          <w:p w14:paraId="334AF72F" w14:textId="4FE9E99D" w:rsidR="00F70BBE" w:rsidRPr="0016056D" w:rsidRDefault="00F70BBE" w:rsidP="00F70BBE">
            <w:pPr>
              <w:jc w:val="center"/>
              <w:rPr>
                <w:rFonts w:ascii="Times New Roman" w:hAnsi="Times New Roman" w:cs="Times New Roman"/>
                <w:color w:val="000000"/>
              </w:rPr>
            </w:pPr>
            <w:r w:rsidRPr="0016056D">
              <w:rPr>
                <w:rFonts w:ascii="Times New Roman" w:hAnsi="Times New Roman" w:cs="Times New Roman"/>
                <w:color w:val="000000"/>
              </w:rPr>
              <w:t>3262</w:t>
            </w:r>
            <w:r>
              <w:rPr>
                <w:rFonts w:ascii="Times New Roman" w:hAnsi="Times New Roman" w:cs="Times New Roman"/>
                <w:color w:val="000000"/>
              </w:rPr>
              <w:t>,</w:t>
            </w:r>
            <w:r w:rsidRPr="0016056D">
              <w:rPr>
                <w:rFonts w:ascii="Times New Roman" w:hAnsi="Times New Roman" w:cs="Times New Roman"/>
                <w:color w:val="000000"/>
              </w:rPr>
              <w:t>86</w:t>
            </w:r>
          </w:p>
        </w:tc>
        <w:tc>
          <w:tcPr>
            <w:tcW w:w="1473" w:type="dxa"/>
          </w:tcPr>
          <w:p w14:paraId="5DF99B44" w14:textId="12328315" w:rsidR="00F70BBE" w:rsidRPr="0016056D" w:rsidRDefault="00F70BBE" w:rsidP="00F70BBE">
            <w:pPr>
              <w:rPr>
                <w:rFonts w:ascii="Times New Roman" w:hAnsi="Times New Roman" w:cs="Times New Roman"/>
                <w:color w:val="000000"/>
                <w:highlight w:val="yellow"/>
              </w:rPr>
            </w:pPr>
            <w:r w:rsidRPr="0016056D">
              <w:rPr>
                <w:rFonts w:ascii="Times New Roman" w:hAnsi="Times New Roman" w:cs="Times New Roman"/>
              </w:rPr>
              <w:t>02.08.2024-30.09.2024</w:t>
            </w:r>
          </w:p>
        </w:tc>
        <w:tc>
          <w:tcPr>
            <w:tcW w:w="7369" w:type="dxa"/>
          </w:tcPr>
          <w:p w14:paraId="4BC66DB3" w14:textId="2D8E0794" w:rsidR="00F70BBE" w:rsidRPr="0016056D" w:rsidRDefault="00F70BBE" w:rsidP="00AA1684">
            <w:pPr>
              <w:pStyle w:val="Default"/>
              <w:jc w:val="both"/>
            </w:pPr>
            <w:r w:rsidRPr="009A5CF8">
              <w:rPr>
                <w:sz w:val="22"/>
                <w:szCs w:val="22"/>
              </w:rPr>
              <w:t xml:space="preserve">Mangaļsala ir Rīgas pilsētas apkaime Ziemeļu rajonā un pussala. Mangaļsalas apkaime atrodas Rīgas ziemeļu daļā starp Daugavas ieteku Rīgas līcī un Vecdaugavu. </w:t>
            </w:r>
            <w:r w:rsidR="004A7AF9">
              <w:rPr>
                <w:sz w:val="22"/>
                <w:szCs w:val="22"/>
              </w:rPr>
              <w:t>‘Projekta ietvaros tiks piedāvāts</w:t>
            </w:r>
            <w:r w:rsidRPr="009A5CF8">
              <w:rPr>
                <w:sz w:val="22"/>
                <w:szCs w:val="22"/>
              </w:rPr>
              <w:t xml:space="preserve"> doties iepazīt Mangaļsalu ar vēstures un ģeogrāfijas iepazīšanu un Latvijas armijas būvēta bunkura apskati. Te </w:t>
            </w:r>
            <w:r w:rsidR="004A7AF9">
              <w:rPr>
                <w:sz w:val="22"/>
                <w:szCs w:val="22"/>
              </w:rPr>
              <w:lastRenderedPageBreak/>
              <w:t>varēs uzzināt</w:t>
            </w:r>
            <w:r w:rsidRPr="009A5CF8">
              <w:rPr>
                <w:sz w:val="22"/>
                <w:szCs w:val="22"/>
              </w:rPr>
              <w:t xml:space="preserve"> interesantus faktus par Mangaļsalas militāro nozīmi pēdējo trīssimt gadu laiku</w:t>
            </w:r>
            <w:r w:rsidR="004A7AF9">
              <w:rPr>
                <w:sz w:val="22"/>
                <w:szCs w:val="22"/>
              </w:rPr>
              <w:t>,</w:t>
            </w:r>
            <w:r w:rsidRPr="009A5CF8">
              <w:rPr>
                <w:sz w:val="22"/>
                <w:szCs w:val="22"/>
              </w:rPr>
              <w:t xml:space="preserve"> </w:t>
            </w:r>
            <w:r w:rsidR="004F3B24">
              <w:rPr>
                <w:sz w:val="22"/>
                <w:szCs w:val="22"/>
              </w:rPr>
              <w:t>a</w:t>
            </w:r>
            <w:r w:rsidR="004F3B24" w:rsidRPr="009A5CF8">
              <w:rPr>
                <w:sz w:val="22"/>
                <w:szCs w:val="22"/>
              </w:rPr>
              <w:t>pskatīs</w:t>
            </w:r>
            <w:r w:rsidR="004F3B24">
              <w:rPr>
                <w:sz w:val="22"/>
                <w:szCs w:val="22"/>
              </w:rPr>
              <w:t>iet</w:t>
            </w:r>
            <w:r w:rsidRPr="009A5CF8">
              <w:rPr>
                <w:sz w:val="22"/>
                <w:szCs w:val="22"/>
              </w:rPr>
              <w:t xml:space="preserve"> nogrimušo kuģi Lady Cotlin, Austrumu molu, cara akmeņus un dažus Daugavai vistuvāk esošos nocietinājumus. Pārgājiena noslēgumā dosimies iepazīt salas vidienē esošos mežus un dosimies līdz pat bijušā zvejas kolhoza ciematiņam, kur dzīvo vairums no salas iemītniekiem. Pēc pārgājiena piedāvāsim svētku noskaņā pavadīt vasaras </w:t>
            </w:r>
            <w:r w:rsidR="004A7AF9" w:rsidRPr="00B96C5A">
              <w:rPr>
                <w:sz w:val="22"/>
                <w:szCs w:val="22"/>
              </w:rPr>
              <w:t>pēdējās</w:t>
            </w:r>
            <w:r w:rsidRPr="009A5CF8">
              <w:rPr>
                <w:sz w:val="22"/>
                <w:szCs w:val="22"/>
              </w:rPr>
              <w:t xml:space="preserve"> brīvdienas ar muzikāliem priekšnesumiem, izklaidēm bērniem un vecākiem.</w:t>
            </w:r>
            <w:r>
              <w:rPr>
                <w:sz w:val="26"/>
                <w:szCs w:val="26"/>
              </w:rPr>
              <w:t xml:space="preserve"> </w:t>
            </w:r>
          </w:p>
        </w:tc>
      </w:tr>
    </w:tbl>
    <w:p w14:paraId="151D301A" w14:textId="77777777" w:rsidR="00A8338F" w:rsidRPr="0029083A" w:rsidRDefault="00A8338F">
      <w:pPr>
        <w:rPr>
          <w:rFonts w:ascii="Times New Roman" w:hAnsi="Times New Roman" w:cs="Times New Roman"/>
        </w:rPr>
      </w:pPr>
    </w:p>
    <w:sectPr w:rsidR="00A8338F" w:rsidRPr="0029083A" w:rsidSect="00525CE4">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6A80"/>
    <w:multiLevelType w:val="hybridMultilevel"/>
    <w:tmpl w:val="DDEAD338"/>
    <w:lvl w:ilvl="0" w:tplc="6A54B010">
      <w:numFmt w:val="bullet"/>
      <w:lvlText w:val="-"/>
      <w:lvlJc w:val="left"/>
      <w:pPr>
        <w:ind w:left="718" w:hanging="360"/>
      </w:pPr>
      <w:rPr>
        <w:rFonts w:ascii="Times New Roman" w:eastAsia="Times New Roman" w:hAnsi="Times New Roman" w:cs="Times New Roman"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 w15:restartNumberingAfterBreak="0">
    <w:nsid w:val="578D7E3E"/>
    <w:multiLevelType w:val="multilevel"/>
    <w:tmpl w:val="D9C03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35431B"/>
    <w:multiLevelType w:val="multilevel"/>
    <w:tmpl w:val="39AE4E7C"/>
    <w:lvl w:ilvl="0">
      <w:start w:val="1"/>
      <w:numFmt w:val="decimal"/>
      <w:lvlText w:val="%1)"/>
      <w:lvlJc w:val="left"/>
      <w:pPr>
        <w:ind w:left="574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50F3F9C"/>
    <w:multiLevelType w:val="hybridMultilevel"/>
    <w:tmpl w:val="D87210C6"/>
    <w:lvl w:ilvl="0" w:tplc="F7D08A08">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835ED"/>
    <w:multiLevelType w:val="hybridMultilevel"/>
    <w:tmpl w:val="18AA83B4"/>
    <w:lvl w:ilvl="0" w:tplc="04260001">
      <w:start w:val="1"/>
      <w:numFmt w:val="bullet"/>
      <w:lvlText w:val=""/>
      <w:lvlJc w:val="left"/>
      <w:pPr>
        <w:ind w:left="718" w:hanging="360"/>
      </w:pPr>
      <w:rPr>
        <w:rFonts w:ascii="Symbol" w:hAnsi="Symbol" w:hint="default"/>
      </w:rPr>
    </w:lvl>
    <w:lvl w:ilvl="1" w:tplc="04260003" w:tentative="1">
      <w:start w:val="1"/>
      <w:numFmt w:val="bullet"/>
      <w:lvlText w:val="o"/>
      <w:lvlJc w:val="left"/>
      <w:pPr>
        <w:ind w:left="1438" w:hanging="360"/>
      </w:pPr>
      <w:rPr>
        <w:rFonts w:ascii="Courier New" w:hAnsi="Courier New" w:cs="Courier New" w:hint="default"/>
      </w:rPr>
    </w:lvl>
    <w:lvl w:ilvl="2" w:tplc="04260005" w:tentative="1">
      <w:start w:val="1"/>
      <w:numFmt w:val="bullet"/>
      <w:lvlText w:val=""/>
      <w:lvlJc w:val="left"/>
      <w:pPr>
        <w:ind w:left="2158" w:hanging="360"/>
      </w:pPr>
      <w:rPr>
        <w:rFonts w:ascii="Wingdings" w:hAnsi="Wingdings" w:hint="default"/>
      </w:rPr>
    </w:lvl>
    <w:lvl w:ilvl="3" w:tplc="04260001" w:tentative="1">
      <w:start w:val="1"/>
      <w:numFmt w:val="bullet"/>
      <w:lvlText w:val=""/>
      <w:lvlJc w:val="left"/>
      <w:pPr>
        <w:ind w:left="2878" w:hanging="360"/>
      </w:pPr>
      <w:rPr>
        <w:rFonts w:ascii="Symbol" w:hAnsi="Symbol" w:hint="default"/>
      </w:rPr>
    </w:lvl>
    <w:lvl w:ilvl="4" w:tplc="04260003" w:tentative="1">
      <w:start w:val="1"/>
      <w:numFmt w:val="bullet"/>
      <w:lvlText w:val="o"/>
      <w:lvlJc w:val="left"/>
      <w:pPr>
        <w:ind w:left="3598" w:hanging="360"/>
      </w:pPr>
      <w:rPr>
        <w:rFonts w:ascii="Courier New" w:hAnsi="Courier New" w:cs="Courier New" w:hint="default"/>
      </w:rPr>
    </w:lvl>
    <w:lvl w:ilvl="5" w:tplc="04260005" w:tentative="1">
      <w:start w:val="1"/>
      <w:numFmt w:val="bullet"/>
      <w:lvlText w:val=""/>
      <w:lvlJc w:val="left"/>
      <w:pPr>
        <w:ind w:left="4318" w:hanging="360"/>
      </w:pPr>
      <w:rPr>
        <w:rFonts w:ascii="Wingdings" w:hAnsi="Wingdings" w:hint="default"/>
      </w:rPr>
    </w:lvl>
    <w:lvl w:ilvl="6" w:tplc="04260001" w:tentative="1">
      <w:start w:val="1"/>
      <w:numFmt w:val="bullet"/>
      <w:lvlText w:val=""/>
      <w:lvlJc w:val="left"/>
      <w:pPr>
        <w:ind w:left="5038" w:hanging="360"/>
      </w:pPr>
      <w:rPr>
        <w:rFonts w:ascii="Symbol" w:hAnsi="Symbol" w:hint="default"/>
      </w:rPr>
    </w:lvl>
    <w:lvl w:ilvl="7" w:tplc="04260003" w:tentative="1">
      <w:start w:val="1"/>
      <w:numFmt w:val="bullet"/>
      <w:lvlText w:val="o"/>
      <w:lvlJc w:val="left"/>
      <w:pPr>
        <w:ind w:left="5758" w:hanging="360"/>
      </w:pPr>
      <w:rPr>
        <w:rFonts w:ascii="Courier New" w:hAnsi="Courier New" w:cs="Courier New" w:hint="default"/>
      </w:rPr>
    </w:lvl>
    <w:lvl w:ilvl="8" w:tplc="04260005" w:tentative="1">
      <w:start w:val="1"/>
      <w:numFmt w:val="bullet"/>
      <w:lvlText w:val=""/>
      <w:lvlJc w:val="left"/>
      <w:pPr>
        <w:ind w:left="6478" w:hanging="360"/>
      </w:pPr>
      <w:rPr>
        <w:rFonts w:ascii="Wingdings" w:hAnsi="Wingdings" w:hint="default"/>
      </w:rPr>
    </w:lvl>
  </w:abstractNum>
  <w:num w:numId="1" w16cid:durableId="1362585206">
    <w:abstractNumId w:val="3"/>
  </w:num>
  <w:num w:numId="2" w16cid:durableId="454524126">
    <w:abstractNumId w:val="2"/>
  </w:num>
  <w:num w:numId="3" w16cid:durableId="1932007453">
    <w:abstractNumId w:val="4"/>
  </w:num>
  <w:num w:numId="4" w16cid:durableId="810438820">
    <w:abstractNumId w:val="0"/>
  </w:num>
  <w:num w:numId="5" w16cid:durableId="144927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2"/>
    <w:rsid w:val="00001B19"/>
    <w:rsid w:val="00015B78"/>
    <w:rsid w:val="00062B99"/>
    <w:rsid w:val="0007006B"/>
    <w:rsid w:val="000D1DDC"/>
    <w:rsid w:val="000D53FD"/>
    <w:rsid w:val="000E02AE"/>
    <w:rsid w:val="00116F32"/>
    <w:rsid w:val="00126185"/>
    <w:rsid w:val="00150109"/>
    <w:rsid w:val="00152A15"/>
    <w:rsid w:val="0016056D"/>
    <w:rsid w:val="001A2298"/>
    <w:rsid w:val="001F58DB"/>
    <w:rsid w:val="00212438"/>
    <w:rsid w:val="002668BA"/>
    <w:rsid w:val="00283622"/>
    <w:rsid w:val="0029083A"/>
    <w:rsid w:val="002B49C3"/>
    <w:rsid w:val="002D3D55"/>
    <w:rsid w:val="003328A0"/>
    <w:rsid w:val="0033705C"/>
    <w:rsid w:val="003A45F5"/>
    <w:rsid w:val="00480A99"/>
    <w:rsid w:val="00484E0D"/>
    <w:rsid w:val="004A7AF9"/>
    <w:rsid w:val="004E5217"/>
    <w:rsid w:val="004F3B24"/>
    <w:rsid w:val="004F44C4"/>
    <w:rsid w:val="00524A2F"/>
    <w:rsid w:val="00525CE4"/>
    <w:rsid w:val="0053216E"/>
    <w:rsid w:val="0055051F"/>
    <w:rsid w:val="0056352E"/>
    <w:rsid w:val="005643CB"/>
    <w:rsid w:val="005B284B"/>
    <w:rsid w:val="005E30DA"/>
    <w:rsid w:val="005F4E2B"/>
    <w:rsid w:val="0060555A"/>
    <w:rsid w:val="00610070"/>
    <w:rsid w:val="00633FAC"/>
    <w:rsid w:val="006344B7"/>
    <w:rsid w:val="00641FBD"/>
    <w:rsid w:val="006454C1"/>
    <w:rsid w:val="00675C2A"/>
    <w:rsid w:val="006A055C"/>
    <w:rsid w:val="006E4512"/>
    <w:rsid w:val="006F10DB"/>
    <w:rsid w:val="00766D4A"/>
    <w:rsid w:val="00784438"/>
    <w:rsid w:val="00790954"/>
    <w:rsid w:val="007A10E6"/>
    <w:rsid w:val="007B09A9"/>
    <w:rsid w:val="007C6BDE"/>
    <w:rsid w:val="007D50E1"/>
    <w:rsid w:val="007E50E1"/>
    <w:rsid w:val="007F5B97"/>
    <w:rsid w:val="0081679B"/>
    <w:rsid w:val="00891BBA"/>
    <w:rsid w:val="00896C9C"/>
    <w:rsid w:val="008B55AE"/>
    <w:rsid w:val="008B6371"/>
    <w:rsid w:val="008D2FB0"/>
    <w:rsid w:val="00917781"/>
    <w:rsid w:val="00926A7A"/>
    <w:rsid w:val="009557DA"/>
    <w:rsid w:val="0099743D"/>
    <w:rsid w:val="009A0445"/>
    <w:rsid w:val="009A5CF8"/>
    <w:rsid w:val="009C2C86"/>
    <w:rsid w:val="00A3422C"/>
    <w:rsid w:val="00A36034"/>
    <w:rsid w:val="00A42D59"/>
    <w:rsid w:val="00A60529"/>
    <w:rsid w:val="00A67382"/>
    <w:rsid w:val="00A8338F"/>
    <w:rsid w:val="00A8383A"/>
    <w:rsid w:val="00AA1684"/>
    <w:rsid w:val="00AD6DEF"/>
    <w:rsid w:val="00B136CF"/>
    <w:rsid w:val="00B91DCC"/>
    <w:rsid w:val="00B96C5A"/>
    <w:rsid w:val="00BB045C"/>
    <w:rsid w:val="00BD0568"/>
    <w:rsid w:val="00BF0AF3"/>
    <w:rsid w:val="00BF684D"/>
    <w:rsid w:val="00C041A2"/>
    <w:rsid w:val="00C17157"/>
    <w:rsid w:val="00C6319A"/>
    <w:rsid w:val="00CC2793"/>
    <w:rsid w:val="00CF0C16"/>
    <w:rsid w:val="00D02610"/>
    <w:rsid w:val="00D07479"/>
    <w:rsid w:val="00D30616"/>
    <w:rsid w:val="00D31562"/>
    <w:rsid w:val="00D348EC"/>
    <w:rsid w:val="00D52A98"/>
    <w:rsid w:val="00D74E8D"/>
    <w:rsid w:val="00E03A8E"/>
    <w:rsid w:val="00E04F64"/>
    <w:rsid w:val="00E22B34"/>
    <w:rsid w:val="00E42603"/>
    <w:rsid w:val="00E551EE"/>
    <w:rsid w:val="00ED1D5D"/>
    <w:rsid w:val="00EE48CB"/>
    <w:rsid w:val="00F1029C"/>
    <w:rsid w:val="00F268E0"/>
    <w:rsid w:val="00F33B4D"/>
    <w:rsid w:val="00F41815"/>
    <w:rsid w:val="00F52106"/>
    <w:rsid w:val="00F70266"/>
    <w:rsid w:val="00F70BBE"/>
    <w:rsid w:val="00F743DF"/>
    <w:rsid w:val="00F85BEF"/>
    <w:rsid w:val="00FA6403"/>
    <w:rsid w:val="00FC3EB3"/>
    <w:rsid w:val="00FC5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0B0C"/>
  <w15:chartTrackingRefBased/>
  <w15:docId w15:val="{242A4127-D171-40BF-8603-FFFC1651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1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C5339"/>
    <w:pPr>
      <w:spacing w:after="0" w:line="240" w:lineRule="auto"/>
      <w:ind w:left="720"/>
    </w:pPr>
    <w:rPr>
      <w:rFonts w:ascii="Times New Roman" w:eastAsia="Times New Roman" w:hAnsi="Times New Roman" w:cs="Times New Roman"/>
      <w:sz w:val="24"/>
      <w:szCs w:val="24"/>
      <w:lang w:val="en-US"/>
    </w:rPr>
  </w:style>
  <w:style w:type="paragraph" w:customStyle="1" w:styleId="Parasts1">
    <w:name w:val="Parasts1"/>
    <w:rsid w:val="00FC5339"/>
    <w:pPr>
      <w:spacing w:after="0" w:line="240" w:lineRule="auto"/>
    </w:pPr>
    <w:rPr>
      <w:rFonts w:ascii="Times New Roman" w:eastAsia="Times New Roman" w:hAnsi="Times New Roman" w:cs="Times New Roman"/>
      <w:sz w:val="20"/>
      <w:szCs w:val="20"/>
    </w:rPr>
  </w:style>
  <w:style w:type="paragraph" w:styleId="Paraststmeklis">
    <w:name w:val="Normal (Web)"/>
    <w:basedOn w:val="Parasts"/>
    <w:uiPriority w:val="99"/>
    <w:unhideWhenUsed/>
    <w:rsid w:val="007C6BD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3370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8197">
      <w:bodyDiv w:val="1"/>
      <w:marLeft w:val="0"/>
      <w:marRight w:val="0"/>
      <w:marTop w:val="0"/>
      <w:marBottom w:val="0"/>
      <w:divBdr>
        <w:top w:val="none" w:sz="0" w:space="0" w:color="auto"/>
        <w:left w:val="none" w:sz="0" w:space="0" w:color="auto"/>
        <w:bottom w:val="none" w:sz="0" w:space="0" w:color="auto"/>
        <w:right w:val="none" w:sz="0" w:space="0" w:color="auto"/>
      </w:divBdr>
    </w:div>
    <w:div w:id="307171139">
      <w:bodyDiv w:val="1"/>
      <w:marLeft w:val="0"/>
      <w:marRight w:val="0"/>
      <w:marTop w:val="0"/>
      <w:marBottom w:val="0"/>
      <w:divBdr>
        <w:top w:val="none" w:sz="0" w:space="0" w:color="auto"/>
        <w:left w:val="none" w:sz="0" w:space="0" w:color="auto"/>
        <w:bottom w:val="none" w:sz="0" w:space="0" w:color="auto"/>
        <w:right w:val="none" w:sz="0" w:space="0" w:color="auto"/>
      </w:divBdr>
    </w:div>
    <w:div w:id="354776078">
      <w:bodyDiv w:val="1"/>
      <w:marLeft w:val="0"/>
      <w:marRight w:val="0"/>
      <w:marTop w:val="0"/>
      <w:marBottom w:val="0"/>
      <w:divBdr>
        <w:top w:val="none" w:sz="0" w:space="0" w:color="auto"/>
        <w:left w:val="none" w:sz="0" w:space="0" w:color="auto"/>
        <w:bottom w:val="none" w:sz="0" w:space="0" w:color="auto"/>
        <w:right w:val="none" w:sz="0" w:space="0" w:color="auto"/>
      </w:divBdr>
    </w:div>
    <w:div w:id="1296985227">
      <w:bodyDiv w:val="1"/>
      <w:marLeft w:val="0"/>
      <w:marRight w:val="0"/>
      <w:marTop w:val="0"/>
      <w:marBottom w:val="0"/>
      <w:divBdr>
        <w:top w:val="none" w:sz="0" w:space="0" w:color="auto"/>
        <w:left w:val="none" w:sz="0" w:space="0" w:color="auto"/>
        <w:bottom w:val="none" w:sz="0" w:space="0" w:color="auto"/>
        <w:right w:val="none" w:sz="0" w:space="0" w:color="auto"/>
      </w:divBdr>
    </w:div>
    <w:div w:id="15416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5236</Words>
  <Characters>2985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Kumačeva</dc:creator>
  <cp:keywords/>
  <dc:description/>
  <cp:lastModifiedBy>Sandra Kumačeva</cp:lastModifiedBy>
  <cp:revision>5</cp:revision>
  <dcterms:created xsi:type="dcterms:W3CDTF">2024-07-17T11:00:00Z</dcterms:created>
  <dcterms:modified xsi:type="dcterms:W3CDTF">2024-07-22T11:38:00Z</dcterms:modified>
</cp:coreProperties>
</file>