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EF41" w14:textId="77777777" w:rsidR="004E3335" w:rsidRPr="004E3335" w:rsidRDefault="004A175B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71F8594A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5F86736D" w14:textId="77777777" w:rsidR="004E3335" w:rsidRPr="004E3335" w:rsidRDefault="004A175B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94018D" w14:paraId="07DDA5CC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4070D11" w14:textId="77777777" w:rsidR="004E3335" w:rsidRPr="002B5B1C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D8D114D" w14:textId="79F8D5A8" w:rsidR="004E3335" w:rsidRPr="002B5B1C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Kaspars Zandbergs</w:t>
            </w:r>
          </w:p>
        </w:tc>
      </w:tr>
      <w:tr w:rsidR="0094018D" w14:paraId="4D8B4870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D2E2906" w14:textId="77777777" w:rsidR="0075189A" w:rsidRPr="002B5B1C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E8A192" w14:textId="1E7E7EE7" w:rsidR="0075189A" w:rsidRPr="002B5B1C" w:rsidRDefault="0036781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="004A175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Bedru aizlāpīšana ietvei uz LV lielāko slimnīcu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94018D" w14:paraId="10E157F6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C7D4" w14:textId="7FA83743" w:rsidR="004E3335" w:rsidRPr="002B5B1C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F35F" w14:textId="547E84A7" w:rsidR="004E3335" w:rsidRPr="002B5B1C" w:rsidRDefault="00AA783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="00B1193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Centrālās administrācijas</w:t>
            </w:r>
            <w:r w:rsidR="00B11933" w:rsidRPr="00290F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:rsidR="0094018D" w14:paraId="7739CFC1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20AE" w14:textId="77777777" w:rsidR="0075189A" w:rsidRPr="002B5B1C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2CFB" w14:textId="5146B827" w:rsidR="00B11933" w:rsidRDefault="00B11933" w:rsidP="00B11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="0036781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Ārtelpas un mobilitātes departaments</w:t>
            </w:r>
          </w:p>
          <w:p w14:paraId="1B73C5AD" w14:textId="6891E5FB" w:rsidR="001056B7" w:rsidRDefault="0036781D" w:rsidP="00B11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</w:t>
            </w:r>
            <w:r w:rsidR="001056B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departaments</w:t>
            </w:r>
          </w:p>
          <w:p w14:paraId="651BAD0D" w14:textId="77777777" w:rsidR="00B11933" w:rsidRDefault="00B11933" w:rsidP="00B11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 “Sadales tīkls”</w:t>
            </w:r>
          </w:p>
          <w:p w14:paraId="40494352" w14:textId="77777777" w:rsidR="0075189A" w:rsidRDefault="00B11933" w:rsidP="00B11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ūdens”</w:t>
            </w:r>
          </w:p>
          <w:p w14:paraId="5D0A8269" w14:textId="70C899F4" w:rsidR="001056B7" w:rsidRPr="002B5B1C" w:rsidRDefault="001056B7" w:rsidP="00B1193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“Baltcom”</w:t>
            </w:r>
          </w:p>
        </w:tc>
      </w:tr>
    </w:tbl>
    <w:p w14:paraId="7FE4289A" w14:textId="77777777" w:rsidR="004E3335" w:rsidRPr="002B5B1C" w:rsidRDefault="004A175B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EF6A822" w14:textId="4306E12A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873"/>
        <w:gridCol w:w="6336"/>
      </w:tblGrid>
      <w:tr w:rsidR="0094018D" w14:paraId="2E5668DB" w14:textId="77777777" w:rsidTr="0036781D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D1ADD" w14:textId="77777777" w:rsidR="004E3335" w:rsidRPr="004E3335" w:rsidRDefault="004A175B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C432A" w14:textId="77777777" w:rsidR="004E3335" w:rsidRPr="004E3335" w:rsidRDefault="004A175B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9628C" w14:textId="77777777" w:rsidR="004E3335" w:rsidRPr="004E3335" w:rsidRDefault="004A175B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94018D" w14:paraId="5E2D8204" w14:textId="77777777" w:rsidTr="0036781D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164C9" w14:textId="77777777" w:rsidR="004E3335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1CD47" w14:textId="0DCB81A6" w:rsidR="004E3335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D150E" w14:textId="0B39FEB8" w:rsidR="004E3335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6781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 mēneši</w:t>
            </w:r>
          </w:p>
        </w:tc>
      </w:tr>
      <w:tr w:rsidR="0094018D" w14:paraId="26D05CA6" w14:textId="77777777" w:rsidTr="0036781D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BAE" w14:textId="77777777" w:rsidR="004E3335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9CF16" w14:textId="77777777" w:rsidR="004E3335" w:rsidRPr="004E3335" w:rsidRDefault="004A175B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A66C5" w14:textId="0518C7B4" w:rsidR="004E3335" w:rsidRPr="004E3335" w:rsidRDefault="00B11933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4A175B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56055D12" w14:textId="77777777" w:rsidR="004E3335" w:rsidRPr="004E3335" w:rsidRDefault="004A175B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94018D" w14:paraId="1A55A4C2" w14:textId="77777777" w:rsidTr="0036781D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F0F5E" w14:textId="77777777" w:rsidR="00103724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D526D" w14:textId="77777777" w:rsidR="00103724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104502B6" w14:textId="77777777" w:rsidR="0036781D" w:rsidRPr="00106EB2" w:rsidRDefault="0036781D" w:rsidP="0036781D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Aktuāla inženiertopogrāfiskā plāna pasūtīšana (pēc nepieciešamības) – līdz 2 mēnešiem;</w:t>
            </w:r>
          </w:p>
          <w:p w14:paraId="1D6D29B9" w14:textId="77777777" w:rsidR="0036781D" w:rsidRPr="00106EB2" w:rsidRDefault="0036781D" w:rsidP="0036781D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Apvienotā iepirkuma  (projektēšana + autoruzraudzība + būvniecība) procedūras organizēšana līdz līguma noslēgšanai, ja iepirkuma rezultāti netiek pārsūdzēti – līdz 6 mēnešiem; </w:t>
            </w:r>
          </w:p>
          <w:p w14:paraId="7FE65786" w14:textId="77777777" w:rsidR="0036781D" w:rsidRPr="00106EB2" w:rsidRDefault="0036781D" w:rsidP="0036781D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(labiekārtojuma paskaidrojuma raksta projekts un apgaismojuma paskaidrojuma raksts) – līdz 6 mēnešiem;</w:t>
            </w:r>
          </w:p>
          <w:p w14:paraId="41FE25C0" w14:textId="41C7B33D" w:rsidR="0036781D" w:rsidRPr="0036781D" w:rsidRDefault="0036781D" w:rsidP="0036781D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līdz 6 mēnešiem (atkarībā no laika apstākļiem un neskaitot tehnoloģisko pārtraukumu); </w:t>
            </w:r>
          </w:p>
          <w:p w14:paraId="4DFAFBD5" w14:textId="77777777" w:rsidR="0036781D" w:rsidRPr="00106EB2" w:rsidRDefault="0036781D" w:rsidP="0036781D">
            <w:pPr>
              <w:pStyle w:val="Sarakstarindkopa"/>
              <w:numPr>
                <w:ilvl w:val="0"/>
                <w:numId w:val="1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EB2">
              <w:rPr>
                <w:rFonts w:ascii="Times New Roman" w:hAnsi="Times New Roman" w:cs="Times New Roman"/>
                <w:sz w:val="26"/>
                <w:szCs w:val="26"/>
              </w:rPr>
              <w:t>Objekta nodošana ekspluatācijā - 1 mēnesis.</w:t>
            </w:r>
          </w:p>
          <w:p w14:paraId="309C065A" w14:textId="77777777" w:rsidR="0036781D" w:rsidRPr="00AE3391" w:rsidRDefault="0036781D" w:rsidP="0036781D">
            <w:p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D0122B" w14:textId="6CAC7AB7" w:rsidR="00103724" w:rsidRPr="0036781D" w:rsidRDefault="0036781D" w:rsidP="003678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6781D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94018D" w14:paraId="43CFBB9E" w14:textId="77777777" w:rsidTr="0036781D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9E7599" w14:textId="77777777" w:rsidR="00575B5D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26797" w14:textId="77777777" w:rsidR="00575B5D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011CF31C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4EA73856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2919CF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94018D" w14:paraId="495594A5" w14:textId="77777777" w:rsidTr="0036781D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D76B1" w14:textId="77777777" w:rsidR="004E3335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F2172" w14:textId="77777777" w:rsidR="004E3335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AD2CE49" w14:textId="23DF66C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07F04" w14:textId="0FCE4280" w:rsidR="004E3335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A783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000.00</w:t>
            </w:r>
            <w:r w:rsidR="00AA783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:rsidR="0094018D" w14:paraId="14CF6CFF" w14:textId="77777777" w:rsidTr="0036781D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44FC3" w14:textId="77777777" w:rsidR="004E3335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4D32B" w14:textId="77777777" w:rsidR="004E3335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D85DEAE" w14:textId="77777777" w:rsidR="004E3335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53BC8CAE" w14:textId="77777777" w:rsidR="004E3335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6DD664" w14:textId="77777777" w:rsidR="004E3335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27C67260" w14:textId="77777777" w:rsidR="004E3335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1EA19F" w14:textId="77777777" w:rsidR="004E3335" w:rsidRPr="004E3335" w:rsidRDefault="004A175B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02DAF" w14:textId="77777777" w:rsidR="004A175B" w:rsidRPr="00140667" w:rsidRDefault="004A175B" w:rsidP="0036781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1406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 nepieciešamības jāsaņem</w:t>
            </w:r>
            <w:r w:rsidRPr="00140667">
              <w:rPr>
                <w:rFonts w:ascii="Times New Roman" w:hAnsi="Times New Roman" w:cs="Times New Roman"/>
                <w:sz w:val="26"/>
                <w:szCs w:val="26"/>
              </w:rPr>
              <w:t xml:space="preserve"> sertificēta arborista atzinums par teritorijā esošo koku sakņu aizsardzības zonām, lai saglabātu un maksimāli mazāk ietekmētu esošo koku augtspēju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6ACA348" w14:textId="77777777" w:rsidR="004E3335" w:rsidRPr="0036781D" w:rsidRDefault="004A175B" w:rsidP="0036781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ņem vērā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visi esošie inženiertīkli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kas skar zemesgabalu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800C543" w14:textId="74A0D911" w:rsidR="0036781D" w:rsidRPr="00DF5A23" w:rsidRDefault="0036781D" w:rsidP="0036781D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F5A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Jāpalielina Projekta izmaksas līdz </w:t>
            </w:r>
            <w:r w:rsidR="00AA783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</w:t>
            </w:r>
            <w:r w:rsidRPr="00DF5A2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000.00 EUR.</w:t>
            </w:r>
          </w:p>
          <w:p w14:paraId="492B14F2" w14:textId="451ED5AB" w:rsidR="0036781D" w:rsidRPr="0036781D" w:rsidRDefault="0036781D" w:rsidP="0036781D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C874E4F" w14:textId="77777777" w:rsidR="00DB6991" w:rsidRDefault="00DB6991" w:rsidP="003D4536"/>
    <w:sectPr w:rsidR="00DB6991" w:rsidSect="004E3335">
      <w:footerReference w:type="defaul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31DB" w14:textId="77777777" w:rsidR="004A175B" w:rsidRDefault="004A175B">
      <w:pPr>
        <w:spacing w:after="0" w:line="240" w:lineRule="auto"/>
      </w:pPr>
      <w:r>
        <w:separator/>
      </w:r>
    </w:p>
  </w:endnote>
  <w:endnote w:type="continuationSeparator" w:id="0">
    <w:p w14:paraId="26D18B9F" w14:textId="77777777" w:rsidR="004A175B" w:rsidRDefault="004A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B919" w14:textId="77777777" w:rsidR="0094018D" w:rsidRDefault="004A175B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039F" w14:textId="77777777" w:rsidR="0094018D" w:rsidRDefault="004A175B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E75F" w14:textId="77777777" w:rsidR="004A175B" w:rsidRDefault="004A175B">
      <w:pPr>
        <w:spacing w:after="0" w:line="240" w:lineRule="auto"/>
      </w:pPr>
      <w:r>
        <w:separator/>
      </w:r>
    </w:p>
  </w:footnote>
  <w:footnote w:type="continuationSeparator" w:id="0">
    <w:p w14:paraId="1AAB7EB6" w14:textId="77777777" w:rsidR="004A175B" w:rsidRDefault="004A1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50DC"/>
    <w:multiLevelType w:val="hybridMultilevel"/>
    <w:tmpl w:val="C4C65734"/>
    <w:lvl w:ilvl="0" w:tplc="E4A425C0">
      <w:start w:val="10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B052B55"/>
    <w:multiLevelType w:val="hybridMultilevel"/>
    <w:tmpl w:val="89ACFC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640BB"/>
    <w:multiLevelType w:val="hybridMultilevel"/>
    <w:tmpl w:val="F496D5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73F2"/>
    <w:multiLevelType w:val="hybridMultilevel"/>
    <w:tmpl w:val="97BC7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0283"/>
    <w:multiLevelType w:val="hybridMultilevel"/>
    <w:tmpl w:val="A92A46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57985">
    <w:abstractNumId w:val="2"/>
  </w:num>
  <w:num w:numId="2" w16cid:durableId="2101631978">
    <w:abstractNumId w:val="0"/>
  </w:num>
  <w:num w:numId="3" w16cid:durableId="1851605935">
    <w:abstractNumId w:val="3"/>
  </w:num>
  <w:num w:numId="4" w16cid:durableId="821504215">
    <w:abstractNumId w:val="4"/>
  </w:num>
  <w:num w:numId="5" w16cid:durableId="10796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056B7"/>
    <w:rsid w:val="002110CB"/>
    <w:rsid w:val="002B5B1C"/>
    <w:rsid w:val="0036781D"/>
    <w:rsid w:val="003D0C72"/>
    <w:rsid w:val="003D4536"/>
    <w:rsid w:val="004A175B"/>
    <w:rsid w:val="004E3335"/>
    <w:rsid w:val="00552AFF"/>
    <w:rsid w:val="00575B5D"/>
    <w:rsid w:val="005773DC"/>
    <w:rsid w:val="00647D78"/>
    <w:rsid w:val="0075189A"/>
    <w:rsid w:val="0080687A"/>
    <w:rsid w:val="0094018D"/>
    <w:rsid w:val="00A96CEF"/>
    <w:rsid w:val="00AA7838"/>
    <w:rsid w:val="00B11933"/>
    <w:rsid w:val="00DB6991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9CE44F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4A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2.xml><?xml version="1.0" encoding="utf-8"?>
<ds:datastoreItem xmlns:ds="http://schemas.openxmlformats.org/officeDocument/2006/customXml" ds:itemID="{F4423871-AAA0-4AB6-9BA8-4ECF2227E182}">
  <ds:schemaRefs/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1171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Kristiāna Krūma-Mudele</cp:lastModifiedBy>
  <cp:revision>13</cp:revision>
  <dcterms:created xsi:type="dcterms:W3CDTF">2023-06-19T12:38:00Z</dcterms:created>
  <dcterms:modified xsi:type="dcterms:W3CDTF">2024-08-13T12:30:00Z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